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5E098" w14:textId="77078673" w:rsidR="00EA2C64" w:rsidRPr="008A4825" w:rsidRDefault="00EA2C64" w:rsidP="00986C99">
      <w:pPr>
        <w:pStyle w:val="Nadpis1"/>
      </w:pPr>
      <w:r w:rsidRPr="008A4825">
        <w:t xml:space="preserve">Cenník úhrad za účasť na akcii Advent </w:t>
      </w:r>
      <w:r w:rsidR="001B5FC2">
        <w:t xml:space="preserve">v Trnave </w:t>
      </w:r>
      <w:r w:rsidRPr="008A4825">
        <w:t>2026</w:t>
      </w:r>
    </w:p>
    <w:p w14:paraId="4AEF1400" w14:textId="77777777" w:rsidR="00902AED" w:rsidRPr="00902AED" w:rsidRDefault="00EA2C64" w:rsidP="00A61F0D">
      <w:pPr>
        <w:pStyle w:val="Nadpis2"/>
        <w:rPr>
          <w:rFonts w:cs="Arial"/>
        </w:rPr>
      </w:pPr>
      <w:r w:rsidRPr="009B3C18">
        <w:t xml:space="preserve">Nájomné za predajné zariadenie a služby spojené s nájmom na celé obdobie akcii Advent v Trnave 2026 </w:t>
      </w:r>
    </w:p>
    <w:p w14:paraId="267615E4" w14:textId="2515419A" w:rsidR="00EA2C64" w:rsidRPr="009B3C18" w:rsidRDefault="0024413C" w:rsidP="007A73E7">
      <w:pPr>
        <w:rPr>
          <w:rFonts w:cs="Arial"/>
        </w:rPr>
      </w:pPr>
      <w:r>
        <w:t>f</w:t>
      </w:r>
      <w:r w:rsidR="00EA2C64" w:rsidRPr="009B3C18">
        <w:rPr>
          <w:rFonts w:eastAsiaTheme="majorEastAsia"/>
        </w:rPr>
        <w:t>ixn</w:t>
      </w:r>
      <w:r>
        <w:t>á</w:t>
      </w:r>
      <w:r w:rsidR="00EA2C64" w:rsidRPr="009B3C18">
        <w:rPr>
          <w:rFonts w:eastAsiaTheme="majorEastAsia"/>
        </w:rPr>
        <w:t xml:space="preserve"> zložk</w:t>
      </w:r>
      <w:r>
        <w:t>a</w:t>
      </w:r>
      <w:r w:rsidR="00902AED">
        <w:t xml:space="preserve"> - </w:t>
      </w:r>
      <w:r w:rsidR="00EA2C64" w:rsidRPr="009B3C18">
        <w:rPr>
          <w:rFonts w:eastAsiaTheme="majorEastAsia"/>
        </w:rPr>
        <w:t>uvedené ceny sú celkom, vrátane DPH</w:t>
      </w:r>
    </w:p>
    <w:p w14:paraId="7CEB7241" w14:textId="77777777" w:rsidR="00EA2C64" w:rsidRPr="008A4825" w:rsidRDefault="00EA2C64" w:rsidP="00B10BDF">
      <w:pPr>
        <w:pStyle w:val="paragraph"/>
        <w:numPr>
          <w:ilvl w:val="0"/>
          <w:numId w:val="25"/>
        </w:numPr>
        <w:tabs>
          <w:tab w:val="clear" w:pos="720"/>
        </w:tabs>
        <w:spacing w:before="160" w:beforeAutospacing="0" w:after="160" w:afterAutospacing="0" w:line="360" w:lineRule="auto"/>
        <w:ind w:left="425" w:hanging="357"/>
        <w:textAlignment w:val="baseline"/>
        <w:rPr>
          <w:rStyle w:val="normaltextrun"/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>Služby občerstvenia, jedlá a nápoje na priamu konzumáciu – stánok s rozmermi 3x2m Fixná zložka - 6 500 eur</w:t>
      </w:r>
    </w:p>
    <w:p w14:paraId="6F8B1142" w14:textId="77777777" w:rsidR="00EA2C64" w:rsidRPr="008A4825" w:rsidRDefault="00EA2C64" w:rsidP="00B10BDF">
      <w:pPr>
        <w:pStyle w:val="paragraph"/>
        <w:spacing w:before="160" w:beforeAutospacing="0" w:after="160" w:afterAutospacing="0" w:line="360" w:lineRule="auto"/>
        <w:ind w:firstLine="357"/>
        <w:textAlignment w:val="baseline"/>
        <w:rPr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 xml:space="preserve">Obratová zložka - 5% z obratu nad 50 000 eur </w:t>
      </w:r>
    </w:p>
    <w:p w14:paraId="452215AD" w14:textId="5D631C63" w:rsidR="00EA2C64" w:rsidRPr="008A4825" w:rsidRDefault="00EA2C64" w:rsidP="00EA2C64">
      <w:pPr>
        <w:pStyle w:val="paragraph"/>
        <w:numPr>
          <w:ilvl w:val="0"/>
          <w:numId w:val="25"/>
        </w:numPr>
        <w:tabs>
          <w:tab w:val="clear" w:pos="720"/>
        </w:tabs>
        <w:spacing w:before="160" w:beforeAutospacing="0" w:after="160" w:afterAutospacing="0" w:line="360" w:lineRule="auto"/>
        <w:ind w:left="426"/>
        <w:textAlignment w:val="baseline"/>
        <w:rPr>
          <w:rStyle w:val="eop"/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 xml:space="preserve">Alko a nealko nápoje a medovina na priamu konzumáciu; medovina, med a včelie produkty a ostatné nápoje v spotrebiteľskom balení; drobné gastro na priamu konzumáciu </w:t>
      </w:r>
      <w:r w:rsidR="00330B04">
        <w:rPr>
          <w:rStyle w:val="normaltextrun"/>
          <w:rFonts w:ascii="Arial" w:hAnsi="Arial" w:cs="Arial"/>
        </w:rPr>
        <w:t>(</w:t>
      </w:r>
      <w:r w:rsidRPr="008A4825">
        <w:rPr>
          <w:rStyle w:val="normaltextrun"/>
          <w:rFonts w:ascii="Arial" w:hAnsi="Arial" w:cs="Arial"/>
        </w:rPr>
        <w:t>pekárenské výrobky a múčne jedlá</w:t>
      </w:r>
      <w:r w:rsidR="00330B04">
        <w:rPr>
          <w:rStyle w:val="normaltextrun"/>
          <w:rFonts w:ascii="Arial" w:hAnsi="Arial" w:cs="Arial"/>
        </w:rPr>
        <w:t>)</w:t>
      </w:r>
      <w:r w:rsidRPr="008A4825">
        <w:rPr>
          <w:rStyle w:val="normaltextrun"/>
          <w:rFonts w:ascii="Arial" w:hAnsi="Arial" w:cs="Arial"/>
        </w:rPr>
        <w:t>: párance, palacinky, langoše, gofry, zemiakové placky, frgále, trdelníky, šporheltníky, podplamenníky, donutky, koláče, štrúdle, wafle, šišky, špirálky, hot-dog, grilovaný oštiepok,</w:t>
      </w:r>
      <w:r w:rsidR="00330B04">
        <w:rPr>
          <w:rStyle w:val="normaltextrun"/>
          <w:rFonts w:ascii="Arial" w:hAnsi="Arial" w:cs="Arial"/>
        </w:rPr>
        <w:t xml:space="preserve"> a pod. </w:t>
      </w:r>
    </w:p>
    <w:p w14:paraId="47A65BB3" w14:textId="77777777" w:rsidR="00EA2C64" w:rsidRPr="008A4825" w:rsidRDefault="00EA2C64" w:rsidP="00EA2C64">
      <w:pPr>
        <w:pStyle w:val="paragraph"/>
        <w:numPr>
          <w:ilvl w:val="0"/>
          <w:numId w:val="20"/>
        </w:numPr>
        <w:spacing w:before="160" w:beforeAutospacing="0" w:after="160" w:afterAutospacing="0" w:line="360" w:lineRule="auto"/>
        <w:textAlignment w:val="baseline"/>
        <w:rPr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>stánok 3x2m – fixná zložka - 3 600 eur</w:t>
      </w:r>
    </w:p>
    <w:p w14:paraId="5418B14D" w14:textId="189CF589" w:rsidR="00EA2C64" w:rsidRPr="008A4825" w:rsidRDefault="00EA2C64" w:rsidP="00EA2C64">
      <w:pPr>
        <w:pStyle w:val="paragraph"/>
        <w:numPr>
          <w:ilvl w:val="0"/>
          <w:numId w:val="20"/>
        </w:numPr>
        <w:spacing w:before="160" w:beforeAutospacing="0" w:after="160" w:afterAutospacing="0" w:line="360" w:lineRule="auto"/>
        <w:textAlignment w:val="baseline"/>
        <w:rPr>
          <w:rStyle w:val="normaltextrun"/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>stánok 6x2m – fixná zložka - 4 500 eu</w:t>
      </w:r>
      <w:r w:rsidR="006D29B5">
        <w:rPr>
          <w:rStyle w:val="normaltextrun"/>
          <w:rFonts w:ascii="Arial" w:hAnsi="Arial" w:cs="Arial"/>
        </w:rPr>
        <w:t>r</w:t>
      </w:r>
    </w:p>
    <w:p w14:paraId="5256B78E" w14:textId="77777777" w:rsidR="00EA2C64" w:rsidRPr="008A4825" w:rsidRDefault="00EA2C64" w:rsidP="00EA2C64">
      <w:pPr>
        <w:pStyle w:val="paragraph"/>
        <w:spacing w:before="160" w:beforeAutospacing="0" w:after="160" w:afterAutospacing="0" w:line="360" w:lineRule="auto"/>
        <w:ind w:firstLine="357"/>
        <w:textAlignment w:val="baseline"/>
        <w:rPr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ab/>
        <w:t>Obratová zložka – 5% z obratu nad 25 000 eur</w:t>
      </w:r>
    </w:p>
    <w:p w14:paraId="63CCA198" w14:textId="77777777" w:rsidR="00EA2C64" w:rsidRDefault="00EA2C64" w:rsidP="00EA2C64">
      <w:pPr>
        <w:pStyle w:val="paragraph"/>
        <w:numPr>
          <w:ilvl w:val="0"/>
          <w:numId w:val="25"/>
        </w:numPr>
        <w:tabs>
          <w:tab w:val="clear" w:pos="720"/>
        </w:tabs>
        <w:spacing w:before="160" w:beforeAutospacing="0" w:after="160" w:afterAutospacing="0" w:line="360" w:lineRule="auto"/>
        <w:ind w:left="426"/>
        <w:textAlignment w:val="baseline"/>
        <w:rPr>
          <w:rStyle w:val="normaltextrun"/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>potraviny v spotrebiteľskom balení: mäsové výrobky, údeniny, syry, syrové výrobky, ryby, pekárenské výrobky (chlieb), medovníky, cukrovinky, oblátky, sušené ovocie, cukrárske a potravinárske výrobky; koreniny, mak, orechy, bylinky, ovocie, zelenina, tekvicové jadierka, na priamu konzumáciu: pečené gaštany, varená kukurica, cukrová vata, pukance </w:t>
      </w:r>
    </w:p>
    <w:p w14:paraId="3C602A59" w14:textId="77777777" w:rsidR="00EA2C64" w:rsidRPr="008A4825" w:rsidRDefault="00EA2C64" w:rsidP="00EA2C64">
      <w:pPr>
        <w:pStyle w:val="paragraph"/>
        <w:spacing w:before="160" w:beforeAutospacing="0" w:after="160" w:afterAutospacing="0" w:line="360" w:lineRule="auto"/>
        <w:ind w:left="426"/>
        <w:textAlignment w:val="baseline"/>
        <w:rPr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>ostatné drobné remeselné spotrebné výrobky; hand made: hračky, dekorácie, textil, prírodná a bylinková kozmetika, sviečky, vianočné dekorácie, kvety, vence, ikeb</w:t>
      </w:r>
      <w:r>
        <w:rPr>
          <w:rStyle w:val="normaltextrun"/>
          <w:rFonts w:ascii="Arial" w:hAnsi="Arial" w:cs="Arial"/>
        </w:rPr>
        <w:t>a</w:t>
      </w:r>
      <w:r w:rsidRPr="008A4825">
        <w:rPr>
          <w:rStyle w:val="normaltextrun"/>
          <w:rFonts w:ascii="Arial" w:hAnsi="Arial" w:cs="Arial"/>
        </w:rPr>
        <w:t>ny</w:t>
      </w:r>
    </w:p>
    <w:p w14:paraId="504561E9" w14:textId="77777777" w:rsidR="00EA2C64" w:rsidRPr="008A4825" w:rsidRDefault="00EA2C64" w:rsidP="00EA2C64">
      <w:pPr>
        <w:pStyle w:val="paragraph"/>
        <w:numPr>
          <w:ilvl w:val="0"/>
          <w:numId w:val="19"/>
        </w:numPr>
        <w:spacing w:before="160" w:beforeAutospacing="0" w:after="160" w:afterAutospacing="0" w:line="360" w:lineRule="auto"/>
        <w:ind w:left="714" w:hanging="357"/>
        <w:textAlignment w:val="baseline"/>
        <w:rPr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 xml:space="preserve">stánok 3x2m – fixná zložka - 2 200 eur </w:t>
      </w:r>
    </w:p>
    <w:p w14:paraId="10CA0FB9" w14:textId="77777777" w:rsidR="00EA2C64" w:rsidRPr="008A4825" w:rsidRDefault="00EA2C64" w:rsidP="00EA2C64">
      <w:pPr>
        <w:pStyle w:val="paragraph"/>
        <w:numPr>
          <w:ilvl w:val="0"/>
          <w:numId w:val="19"/>
        </w:numPr>
        <w:spacing w:before="160" w:beforeAutospacing="0" w:after="160" w:afterAutospacing="0" w:line="360" w:lineRule="auto"/>
        <w:ind w:left="714" w:hanging="357"/>
        <w:textAlignment w:val="baseline"/>
        <w:rPr>
          <w:rStyle w:val="normaltextrun"/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>stánok 6x2m – fixná zložka - 3 200 eur</w:t>
      </w:r>
    </w:p>
    <w:p w14:paraId="32C9EB26" w14:textId="77777777" w:rsidR="00EA2C64" w:rsidRPr="008A4825" w:rsidRDefault="00EA2C64" w:rsidP="00EA2C64">
      <w:pPr>
        <w:pStyle w:val="paragraph"/>
        <w:spacing w:before="160" w:beforeAutospacing="0" w:after="160" w:afterAutospacing="0" w:line="360" w:lineRule="auto"/>
        <w:ind w:left="357" w:hanging="357"/>
        <w:textAlignment w:val="baseline"/>
        <w:rPr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ab/>
        <w:t>Obratová zložka – 5% z obratu nad 10 000 eur</w:t>
      </w:r>
    </w:p>
    <w:p w14:paraId="074EDA77" w14:textId="77777777" w:rsidR="00EA2C64" w:rsidRPr="008A4825" w:rsidRDefault="00EA2C64" w:rsidP="003726E9">
      <w:pPr>
        <w:pStyle w:val="paragraph"/>
        <w:numPr>
          <w:ilvl w:val="0"/>
          <w:numId w:val="25"/>
        </w:numPr>
        <w:tabs>
          <w:tab w:val="clear" w:pos="720"/>
        </w:tabs>
        <w:spacing w:before="1200" w:beforeAutospacing="0" w:after="160" w:afterAutospacing="0" w:line="360" w:lineRule="auto"/>
        <w:ind w:left="425" w:hanging="357"/>
        <w:textAlignment w:val="baseline"/>
        <w:rPr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lastRenderedPageBreak/>
        <w:t>Predajca vo vlastnom stánku: služby + príplatok za sortiment</w:t>
      </w:r>
      <w:r w:rsidRPr="008A4825">
        <w:rPr>
          <w:rStyle w:val="eop"/>
          <w:rFonts w:ascii="Arial" w:hAnsi="Arial" w:cs="Arial"/>
        </w:rPr>
        <w:t> </w:t>
      </w:r>
    </w:p>
    <w:p w14:paraId="771FA98B" w14:textId="77777777" w:rsidR="00EA2C64" w:rsidRPr="008A4825" w:rsidRDefault="00EA2C64" w:rsidP="00EA2C64">
      <w:pPr>
        <w:pStyle w:val="paragraph"/>
        <w:numPr>
          <w:ilvl w:val="0"/>
          <w:numId w:val="21"/>
        </w:numPr>
        <w:tabs>
          <w:tab w:val="left" w:pos="0"/>
          <w:tab w:val="left" w:pos="426"/>
        </w:tabs>
        <w:spacing w:before="160" w:beforeAutospacing="0" w:after="160" w:afterAutospacing="0" w:line="360" w:lineRule="auto"/>
        <w:ind w:right="357"/>
        <w:textAlignment w:val="baseline"/>
        <w:rPr>
          <w:rStyle w:val="normaltextrun"/>
          <w:rFonts w:ascii="Arial" w:hAnsi="Arial" w:cs="Arial"/>
          <w:vertAlign w:val="superscript"/>
        </w:rPr>
      </w:pPr>
      <w:r w:rsidRPr="008A4825">
        <w:rPr>
          <w:rStyle w:val="normaltextrun"/>
          <w:rFonts w:ascii="Arial" w:hAnsi="Arial" w:cs="Arial"/>
        </w:rPr>
        <w:t>Služby spojené s predajom vo vlastnom stánku – fixná zložka - 130 eur/m</w:t>
      </w:r>
      <w:r w:rsidRPr="008A4825">
        <w:rPr>
          <w:rStyle w:val="normaltextrun"/>
          <w:rFonts w:ascii="Arial" w:hAnsi="Arial" w:cs="Arial"/>
          <w:vertAlign w:val="superscript"/>
        </w:rPr>
        <w:t>2</w:t>
      </w:r>
    </w:p>
    <w:p w14:paraId="14B8410B" w14:textId="77777777" w:rsidR="00EA2C64" w:rsidRPr="008A4825" w:rsidRDefault="00EA2C64" w:rsidP="00EA2C64">
      <w:pPr>
        <w:pStyle w:val="paragraph"/>
        <w:numPr>
          <w:ilvl w:val="0"/>
          <w:numId w:val="21"/>
        </w:numPr>
        <w:spacing w:before="160" w:beforeAutospacing="0" w:after="160" w:afterAutospacing="0" w:line="360" w:lineRule="auto"/>
        <w:ind w:right="-29"/>
        <w:textAlignment w:val="baseline"/>
        <w:rPr>
          <w:rStyle w:val="eop"/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>Príplatok za sortiment totožný s bodom 1 – fixná zložka - 4 000 eur</w:t>
      </w:r>
    </w:p>
    <w:p w14:paraId="7BA40D19" w14:textId="77777777" w:rsidR="00EA2C64" w:rsidRPr="008A4825" w:rsidRDefault="00EA2C64" w:rsidP="00EA2C64">
      <w:pPr>
        <w:pStyle w:val="paragraph"/>
        <w:numPr>
          <w:ilvl w:val="0"/>
          <w:numId w:val="21"/>
        </w:numPr>
        <w:spacing w:before="160" w:beforeAutospacing="0" w:after="160" w:afterAutospacing="0" w:line="360" w:lineRule="auto"/>
        <w:ind w:right="-29"/>
        <w:textAlignment w:val="baseline"/>
        <w:rPr>
          <w:rStyle w:val="eop"/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>Príplatok za sortiment totožný s bodom 2 – fixná zložka - 2 400 eur</w:t>
      </w:r>
    </w:p>
    <w:p w14:paraId="5F976A92" w14:textId="77777777" w:rsidR="00EA2C64" w:rsidRPr="008A4825" w:rsidRDefault="00EA2C64" w:rsidP="00EA2C64">
      <w:pPr>
        <w:pStyle w:val="paragraph"/>
        <w:numPr>
          <w:ilvl w:val="0"/>
          <w:numId w:val="21"/>
        </w:numPr>
        <w:spacing w:before="160" w:beforeAutospacing="0" w:after="160" w:afterAutospacing="0" w:line="360" w:lineRule="auto"/>
        <w:ind w:right="-29"/>
        <w:textAlignment w:val="baseline"/>
        <w:rPr>
          <w:rStyle w:val="eop"/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>Príplatok za sortiment totožný s bodmi 3 – fixná zložka - 1 200 eur</w:t>
      </w:r>
    </w:p>
    <w:p w14:paraId="4EE051DB" w14:textId="77777777" w:rsidR="00EA2C64" w:rsidRPr="008A4825" w:rsidRDefault="00EA2C64" w:rsidP="00EA2C64">
      <w:pPr>
        <w:pStyle w:val="paragraph"/>
        <w:spacing w:before="160" w:beforeAutospacing="0" w:after="160" w:afterAutospacing="0" w:line="360" w:lineRule="auto"/>
        <w:ind w:right="-29" w:firstLine="357"/>
        <w:textAlignment w:val="baseline"/>
        <w:rPr>
          <w:rFonts w:ascii="Arial" w:hAnsi="Arial" w:cs="Arial"/>
        </w:rPr>
      </w:pPr>
      <w:r w:rsidRPr="008A4825">
        <w:rPr>
          <w:rStyle w:val="eop"/>
          <w:rFonts w:ascii="Arial" w:hAnsi="Arial" w:cs="Arial"/>
        </w:rPr>
        <w:t>Obratová zložka – 5% z obratu nad 10 000 eur</w:t>
      </w:r>
    </w:p>
    <w:p w14:paraId="0EB13134" w14:textId="77777777" w:rsidR="00EA2C64" w:rsidRPr="008A4825" w:rsidRDefault="00EA2C64" w:rsidP="00EA2C64">
      <w:pPr>
        <w:pStyle w:val="Odsekzoznamu"/>
        <w:numPr>
          <w:ilvl w:val="0"/>
          <w:numId w:val="25"/>
        </w:numPr>
        <w:tabs>
          <w:tab w:val="clear" w:pos="720"/>
        </w:tabs>
        <w:ind w:left="426"/>
        <w:rPr>
          <w:rFonts w:cs="Arial"/>
        </w:rPr>
      </w:pPr>
      <w:r w:rsidRPr="008A4825">
        <w:rPr>
          <w:rFonts w:cs="Arial"/>
        </w:rPr>
        <w:t>Predajca vo vlastnom stánku s rozmermi maximálne 12 x 5,5 m, ktorý zabezpečí sedenie pre návštevníkov akcie s rozmermi 15 x 6 m podľa pokynov organizátora:</w:t>
      </w:r>
    </w:p>
    <w:p w14:paraId="3EB947EC" w14:textId="40C5FF15" w:rsidR="00EA2C64" w:rsidRPr="008A4825" w:rsidRDefault="00EA2C64" w:rsidP="00EA2C64">
      <w:pPr>
        <w:pStyle w:val="paragraph"/>
        <w:numPr>
          <w:ilvl w:val="0"/>
          <w:numId w:val="22"/>
        </w:numPr>
        <w:spacing w:before="160" w:beforeAutospacing="0" w:after="160" w:afterAutospacing="0" w:line="360" w:lineRule="auto"/>
        <w:ind w:left="714" w:hanging="357"/>
        <w:textAlignment w:val="baseline"/>
        <w:rPr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 xml:space="preserve"> Služby spojené s nájmom – fixná zložka - 7 920 eur</w:t>
      </w:r>
    </w:p>
    <w:p w14:paraId="6508ECC4" w14:textId="0995856B" w:rsidR="00EA2C64" w:rsidRPr="008A4825" w:rsidRDefault="00EA2C64" w:rsidP="00EA2C64">
      <w:pPr>
        <w:pStyle w:val="paragraph"/>
        <w:numPr>
          <w:ilvl w:val="0"/>
          <w:numId w:val="22"/>
        </w:numPr>
        <w:spacing w:before="160" w:beforeAutospacing="0" w:after="160" w:afterAutospacing="0" w:line="360" w:lineRule="auto"/>
        <w:ind w:left="714" w:hanging="357"/>
        <w:textAlignment w:val="baseline"/>
        <w:rPr>
          <w:rStyle w:val="eop"/>
          <w:rFonts w:ascii="Arial" w:hAnsi="Arial" w:cs="Arial"/>
        </w:rPr>
      </w:pPr>
      <w:r w:rsidRPr="008A4825">
        <w:rPr>
          <w:rStyle w:val="normaltextrun"/>
          <w:rFonts w:ascii="Arial" w:hAnsi="Arial" w:cs="Arial"/>
        </w:rPr>
        <w:t xml:space="preserve"> Príplatok za sortiment totožný s bodom 1 – fixná zložka - 5 000 eur</w:t>
      </w:r>
    </w:p>
    <w:p w14:paraId="227018B6" w14:textId="77777777" w:rsidR="00EA2C64" w:rsidRPr="008A4825" w:rsidRDefault="00EA2C64" w:rsidP="00EA2C64">
      <w:pPr>
        <w:pStyle w:val="paragraph"/>
        <w:spacing w:before="160" w:beforeAutospacing="0" w:after="160" w:afterAutospacing="0" w:line="360" w:lineRule="auto"/>
        <w:ind w:firstLine="357"/>
        <w:textAlignment w:val="baseline"/>
        <w:rPr>
          <w:rFonts w:ascii="Arial" w:hAnsi="Arial" w:cs="Arial"/>
        </w:rPr>
      </w:pPr>
      <w:r w:rsidRPr="008A4825">
        <w:rPr>
          <w:rStyle w:val="eop"/>
          <w:rFonts w:ascii="Arial" w:hAnsi="Arial" w:cs="Arial"/>
        </w:rPr>
        <w:t>Obratová zložka – 5% z obratu nad 50 000 eur</w:t>
      </w:r>
    </w:p>
    <w:p w14:paraId="4170BB1C" w14:textId="77777777" w:rsidR="00EA2C64" w:rsidRPr="008A4825" w:rsidRDefault="00EA2C64" w:rsidP="00EA2C64">
      <w:pPr>
        <w:pStyle w:val="Odsekzoznamu"/>
        <w:numPr>
          <w:ilvl w:val="0"/>
          <w:numId w:val="25"/>
        </w:numPr>
        <w:tabs>
          <w:tab w:val="clear" w:pos="720"/>
        </w:tabs>
        <w:ind w:left="426"/>
        <w:rPr>
          <w:rFonts w:cs="Arial"/>
          <w:iCs/>
        </w:rPr>
      </w:pPr>
      <w:r w:rsidRPr="008A4825">
        <w:rPr>
          <w:rFonts w:cs="Arial"/>
          <w:iCs/>
        </w:rPr>
        <w:t>Výška vratných kaucií - vyberá SMMT</w:t>
      </w:r>
    </w:p>
    <w:p w14:paraId="1CC6F578" w14:textId="77777777" w:rsidR="00EA2C64" w:rsidRPr="008A4825" w:rsidRDefault="00EA2C64" w:rsidP="00EA2C64">
      <w:pPr>
        <w:pStyle w:val="Odsekzoznamu"/>
        <w:numPr>
          <w:ilvl w:val="0"/>
          <w:numId w:val="23"/>
        </w:numPr>
        <w:ind w:left="714" w:hanging="357"/>
        <w:rPr>
          <w:rFonts w:cs="Arial"/>
        </w:rPr>
      </w:pPr>
      <w:r w:rsidRPr="008A4825">
        <w:rPr>
          <w:rFonts w:cs="Arial"/>
        </w:rPr>
        <w:t>Prenájom stánku – vratná kaucia spojená s povinnosťou uviesť predmet nájmu a priľahlé priestranstvo do pôvodného stavu - 330 eur</w:t>
      </w:r>
    </w:p>
    <w:p w14:paraId="17C3BD56" w14:textId="77777777" w:rsidR="00EA2C64" w:rsidRPr="008A4825" w:rsidRDefault="00EA2C64" w:rsidP="00EA2C64">
      <w:pPr>
        <w:pStyle w:val="Odsekzoznamu"/>
        <w:numPr>
          <w:ilvl w:val="0"/>
          <w:numId w:val="23"/>
        </w:numPr>
        <w:ind w:left="714" w:hanging="357"/>
        <w:rPr>
          <w:rFonts w:cs="Arial"/>
        </w:rPr>
      </w:pPr>
      <w:r w:rsidRPr="008A4825">
        <w:rPr>
          <w:rFonts w:cs="Arial"/>
        </w:rPr>
        <w:t xml:space="preserve">užívanie trhového miesta pre predajcu s vlastným predajným zariadením – vratná kaucia spojená s povinnosťou uviesť pridelené verejné priestranstvo pôvodného stavu - 220 eur </w:t>
      </w:r>
    </w:p>
    <w:p w14:paraId="4B433D52" w14:textId="344BA019" w:rsidR="00EA2C64" w:rsidRPr="00A43E05" w:rsidRDefault="00EA2C64" w:rsidP="00821B43">
      <w:pPr>
        <w:pStyle w:val="Nadpis2"/>
      </w:pPr>
      <w:r w:rsidRPr="00A43E05">
        <w:t xml:space="preserve">Ostatné nájomné </w:t>
      </w:r>
      <w:r w:rsidR="0024413C">
        <w:t>(ceny sú bez DPH)</w:t>
      </w:r>
    </w:p>
    <w:p w14:paraId="6D944BA7" w14:textId="77777777" w:rsidR="00EA2C64" w:rsidRPr="008A4825" w:rsidRDefault="00EA2C64" w:rsidP="00EA2C64">
      <w:pPr>
        <w:pStyle w:val="Odsekzoznamu"/>
        <w:numPr>
          <w:ilvl w:val="0"/>
          <w:numId w:val="24"/>
        </w:numPr>
        <w:spacing w:before="0" w:after="0"/>
        <w:ind w:left="714" w:hanging="357"/>
        <w:rPr>
          <w:rFonts w:cs="Arial"/>
        </w:rPr>
      </w:pPr>
      <w:r w:rsidRPr="008A4825">
        <w:rPr>
          <w:rFonts w:cs="Arial"/>
        </w:rPr>
        <w:t xml:space="preserve">za prenájom pozemku predajcovi vo vlastnom stánku s rozmermi maximálne 12 x 5,5 m, ktorý zabezpečí sedenie pre návštevníkov akcie s rozmermi 15 x 6 m podľa pokynov organizátora v súlade s § 3 ods. 5 písm. s) Zásad hospodárenia a nakladania s majetkom Mesta a s majetkom štátu, ktorý Mesto užíva </w:t>
      </w:r>
      <w:r w:rsidRPr="008A4825">
        <w:rPr>
          <w:rFonts w:cs="Arial"/>
        </w:rPr>
        <w:tab/>
      </w:r>
      <w:r w:rsidRPr="008A4825">
        <w:rPr>
          <w:rFonts w:cs="Arial"/>
        </w:rPr>
        <w:tab/>
      </w:r>
      <w:r w:rsidRPr="008A4825">
        <w:rPr>
          <w:rFonts w:cs="Arial"/>
        </w:rPr>
        <w:br/>
      </w:r>
      <w:r w:rsidRPr="008A4825">
        <w:rPr>
          <w:rStyle w:val="normaltextrun"/>
          <w:rFonts w:cs="Arial"/>
        </w:rPr>
        <w:t>22 900 eur</w:t>
      </w:r>
    </w:p>
    <w:p w14:paraId="6D272FD7" w14:textId="77777777" w:rsidR="00EA2C64" w:rsidRPr="008A4825" w:rsidRDefault="00EA2C64" w:rsidP="00EA2C64">
      <w:pPr>
        <w:pStyle w:val="Odsekzoznamu"/>
        <w:numPr>
          <w:ilvl w:val="0"/>
          <w:numId w:val="24"/>
        </w:numPr>
        <w:spacing w:before="0" w:after="0"/>
        <w:ind w:left="714" w:hanging="357"/>
        <w:rPr>
          <w:rFonts w:cs="Arial"/>
        </w:rPr>
      </w:pPr>
      <w:r w:rsidRPr="008A4825">
        <w:rPr>
          <w:rFonts w:cs="Arial"/>
        </w:rPr>
        <w:t>za povolenie na umiestnenie propagačného zariadenia pri zábere do 30 m</w:t>
      </w:r>
      <w:r w:rsidRPr="008A4825">
        <w:rPr>
          <w:rFonts w:cs="Arial"/>
          <w:vertAlign w:val="superscript"/>
        </w:rPr>
        <w:t xml:space="preserve">2 </w:t>
      </w:r>
      <w:r w:rsidRPr="008A4825">
        <w:rPr>
          <w:rFonts w:cs="Arial"/>
          <w:vertAlign w:val="superscript"/>
        </w:rPr>
        <w:br/>
      </w:r>
      <w:r w:rsidRPr="008A4825">
        <w:rPr>
          <w:rFonts w:cs="Arial"/>
        </w:rPr>
        <w:t>33 eur/m</w:t>
      </w:r>
      <w:r w:rsidRPr="008A4825">
        <w:rPr>
          <w:rFonts w:cs="Arial"/>
          <w:vertAlign w:val="superscript"/>
        </w:rPr>
        <w:t>2</w:t>
      </w:r>
      <w:r w:rsidRPr="008A4825">
        <w:rPr>
          <w:rFonts w:cs="Arial"/>
        </w:rPr>
        <w:t xml:space="preserve">/deň </w:t>
      </w:r>
    </w:p>
    <w:p w14:paraId="136333C9" w14:textId="77777777" w:rsidR="00EA2C64" w:rsidRPr="008A4825" w:rsidRDefault="00EA2C64" w:rsidP="00EA2C64">
      <w:pPr>
        <w:pStyle w:val="Odsekzoznamu"/>
        <w:numPr>
          <w:ilvl w:val="0"/>
          <w:numId w:val="24"/>
        </w:numPr>
        <w:spacing w:before="0" w:after="0"/>
        <w:ind w:left="714" w:hanging="357"/>
        <w:rPr>
          <w:rFonts w:cs="Arial"/>
        </w:rPr>
      </w:pPr>
      <w:r w:rsidRPr="008A4825">
        <w:rPr>
          <w:rFonts w:cs="Arial"/>
        </w:rPr>
        <w:t>za povolenie na umiestnenie propagačného zariadenia pri zábere 31-100 m</w:t>
      </w:r>
      <w:r w:rsidRPr="008A4825">
        <w:rPr>
          <w:rFonts w:cs="Arial"/>
          <w:vertAlign w:val="superscript"/>
        </w:rPr>
        <w:t xml:space="preserve">2 </w:t>
      </w:r>
      <w:r w:rsidRPr="008A4825">
        <w:rPr>
          <w:rFonts w:cs="Arial"/>
          <w:vertAlign w:val="superscript"/>
        </w:rPr>
        <w:br/>
      </w:r>
      <w:r w:rsidRPr="008A4825">
        <w:rPr>
          <w:rFonts w:cs="Arial"/>
        </w:rPr>
        <w:t>29 eur/m</w:t>
      </w:r>
      <w:r w:rsidRPr="008A4825">
        <w:rPr>
          <w:rFonts w:cs="Arial"/>
          <w:vertAlign w:val="superscript"/>
        </w:rPr>
        <w:t>2</w:t>
      </w:r>
      <w:r w:rsidRPr="008A4825">
        <w:rPr>
          <w:rFonts w:cs="Arial"/>
        </w:rPr>
        <w:t>/deň</w:t>
      </w:r>
    </w:p>
    <w:p w14:paraId="5FC6500D" w14:textId="77777777" w:rsidR="00EA2C64" w:rsidRPr="008A4825" w:rsidRDefault="00EA2C64" w:rsidP="00EA2C64">
      <w:pPr>
        <w:pStyle w:val="Odsekzoznamu"/>
        <w:numPr>
          <w:ilvl w:val="0"/>
          <w:numId w:val="24"/>
        </w:numPr>
        <w:spacing w:before="0" w:after="240"/>
        <w:ind w:left="714" w:hanging="357"/>
        <w:rPr>
          <w:rFonts w:cs="Arial"/>
        </w:rPr>
      </w:pPr>
      <w:r w:rsidRPr="008A4825">
        <w:rPr>
          <w:rFonts w:cs="Arial"/>
        </w:rPr>
        <w:t xml:space="preserve">za povolenie na realizáciu propagačno-predajnej akcie (zakáľačka...) </w:t>
      </w:r>
      <w:r w:rsidRPr="008A4825">
        <w:rPr>
          <w:rFonts w:cs="Arial"/>
        </w:rPr>
        <w:br/>
        <w:t xml:space="preserve">800 eur/deň </w:t>
      </w:r>
    </w:p>
    <w:p w14:paraId="64211F63" w14:textId="645FDB11" w:rsidR="00973278" w:rsidRDefault="00EA2C64" w:rsidP="00821B43">
      <w:pPr>
        <w:pStyle w:val="Nadpis2"/>
      </w:pPr>
      <w:r w:rsidRPr="00A43E05">
        <w:lastRenderedPageBreak/>
        <w:t xml:space="preserve">Nájomné za prenájom pozemku na celé obdobie akcie </w:t>
      </w:r>
    </w:p>
    <w:p w14:paraId="55F9FF1A" w14:textId="55060CAD" w:rsidR="00EA2C64" w:rsidRPr="00973278" w:rsidRDefault="00EA2C64" w:rsidP="00973278">
      <w:r w:rsidRPr="00A43E05">
        <w:t xml:space="preserve"> Trnavská električka – imidžová atrakcia umiestnená na Hlavnej ulici </w:t>
      </w:r>
      <w:r w:rsidR="00973278">
        <w:br/>
      </w:r>
      <w:r w:rsidRPr="00973278">
        <w:t>– 1 000 eur</w:t>
      </w:r>
    </w:p>
    <w:p w14:paraId="72BC765D" w14:textId="39A90525" w:rsidR="00EA2C64" w:rsidRDefault="00565E59" w:rsidP="00821B43">
      <w:pPr>
        <w:pStyle w:val="Nadpis2"/>
      </w:pPr>
      <w:r>
        <w:t xml:space="preserve"> </w:t>
      </w:r>
      <w:r w:rsidR="00EA2C64" w:rsidRPr="008A4825">
        <w:t>Zábezpeka</w:t>
      </w:r>
      <w:r w:rsidR="00EA2C64">
        <w:t xml:space="preserve"> na dokladovanie obratovej zložky platby</w:t>
      </w:r>
    </w:p>
    <w:p w14:paraId="337B780A" w14:textId="77777777" w:rsidR="00EA2C64" w:rsidRPr="008A4825" w:rsidRDefault="00EA2C64" w:rsidP="00EA2C64">
      <w:pPr>
        <w:pStyle w:val="Odsekzoznamu"/>
        <w:numPr>
          <w:ilvl w:val="1"/>
          <w:numId w:val="18"/>
        </w:numPr>
        <w:tabs>
          <w:tab w:val="center" w:pos="4536"/>
          <w:tab w:val="right" w:pos="9072"/>
        </w:tabs>
        <w:spacing w:before="120" w:after="0"/>
        <w:rPr>
          <w:rFonts w:cs="Arial"/>
        </w:rPr>
      </w:pPr>
      <w:r w:rsidRPr="008A4825">
        <w:rPr>
          <w:rFonts w:cs="Arial"/>
        </w:rPr>
        <w:t>Zábezpeka pre kategóriu 1., 2, a 5. – 5 000 eur</w:t>
      </w:r>
    </w:p>
    <w:p w14:paraId="22B8E51C" w14:textId="77777777" w:rsidR="00EA2C64" w:rsidRDefault="00EA2C64" w:rsidP="00EA2C64">
      <w:pPr>
        <w:pStyle w:val="Odsekzoznamu"/>
        <w:numPr>
          <w:ilvl w:val="1"/>
          <w:numId w:val="18"/>
        </w:numPr>
        <w:tabs>
          <w:tab w:val="center" w:pos="4536"/>
          <w:tab w:val="right" w:pos="9072"/>
        </w:tabs>
        <w:spacing w:before="120" w:after="240"/>
        <w:rPr>
          <w:rFonts w:cs="Arial"/>
        </w:rPr>
      </w:pPr>
      <w:r w:rsidRPr="008A4825">
        <w:rPr>
          <w:rFonts w:cs="Arial"/>
        </w:rPr>
        <w:t xml:space="preserve">Zábezpeka pre kategóriu 3. a 4. - 2 500 eur </w:t>
      </w:r>
    </w:p>
    <w:p w14:paraId="365AA166" w14:textId="77777777" w:rsidR="00BF4270" w:rsidRPr="008A4825" w:rsidRDefault="00BF4270" w:rsidP="00BF4270">
      <w:pPr>
        <w:pStyle w:val="Odsekzoznamu"/>
        <w:spacing w:before="240" w:after="240"/>
        <w:ind w:left="360"/>
        <w:rPr>
          <w:rFonts w:cs="Arial"/>
        </w:rPr>
      </w:pPr>
      <w:r w:rsidRPr="009335AD">
        <w:rPr>
          <w:rFonts w:cs="Arial"/>
        </w:rPr>
        <w:t xml:space="preserve">Pre kategóriu </w:t>
      </w:r>
      <w:r>
        <w:rPr>
          <w:rFonts w:cs="Arial"/>
        </w:rPr>
        <w:t>V</w:t>
      </w:r>
      <w:r w:rsidRPr="009335AD">
        <w:rPr>
          <w:rFonts w:cs="Arial"/>
        </w:rPr>
        <w:t>. sa zábezpeka nevyberá.</w:t>
      </w:r>
    </w:p>
    <w:p w14:paraId="7819C44C" w14:textId="77777777" w:rsidR="00DC3B19" w:rsidRDefault="00EA2C64" w:rsidP="00DC3B19">
      <w:pPr>
        <w:pStyle w:val="Nadpis2"/>
      </w:pPr>
      <w:r w:rsidRPr="00A43E05">
        <w:t xml:space="preserve">Platby pre predajcov na Námestí sv. Mikuláša počas podujatia Stredoveké adventné trhy (3 dni konania) </w:t>
      </w:r>
    </w:p>
    <w:p w14:paraId="2A3A35F8" w14:textId="65847427" w:rsidR="00EA2C64" w:rsidRPr="00DC3B19" w:rsidRDefault="00EA2C64" w:rsidP="00DC3B19">
      <w:pPr>
        <w:tabs>
          <w:tab w:val="center" w:pos="4536"/>
          <w:tab w:val="right" w:pos="9072"/>
        </w:tabs>
        <w:spacing w:before="240" w:after="240"/>
        <w:ind w:left="360"/>
        <w:contextualSpacing/>
        <w:rPr>
          <w:rFonts w:cs="Arial"/>
        </w:rPr>
      </w:pPr>
      <w:r w:rsidRPr="00DC3B19">
        <w:rPr>
          <w:rFonts w:cs="Arial"/>
        </w:rPr>
        <w:t>nápoje na priamu konzumáciu, káva, drobné gastro, remeselný predaj, hand made výrobky, drobné úžitkové a ozdobné výrobky – jednotná sadzba 10 eur za predajné miesto.</w:t>
      </w:r>
    </w:p>
    <w:p w14:paraId="163539EC" w14:textId="77777777" w:rsidR="00EA2C64" w:rsidRPr="008A4825" w:rsidRDefault="00EA2C64" w:rsidP="00EA2C64">
      <w:pPr>
        <w:tabs>
          <w:tab w:val="center" w:pos="4536"/>
          <w:tab w:val="right" w:pos="9072"/>
        </w:tabs>
        <w:spacing w:before="600" w:after="600"/>
        <w:rPr>
          <w:rFonts w:cs="Arial"/>
        </w:rPr>
      </w:pPr>
      <w:r w:rsidRPr="008A4825">
        <w:rPr>
          <w:rFonts w:cs="Arial"/>
        </w:rPr>
        <w:t xml:space="preserve">Rozhodnutie o zaradení predajcov do jednotlivých kategórií prináleží organizátorovi akcie. </w:t>
      </w:r>
    </w:p>
    <w:p w14:paraId="5E8895F4" w14:textId="7F09DD84" w:rsidR="25EE2844" w:rsidRPr="00986C99" w:rsidRDefault="00EA2C64" w:rsidP="00986C99">
      <w:pPr>
        <w:tabs>
          <w:tab w:val="left" w:pos="708"/>
          <w:tab w:val="center" w:pos="4536"/>
          <w:tab w:val="right" w:pos="9072"/>
        </w:tabs>
        <w:spacing w:before="120"/>
        <w:rPr>
          <w:rFonts w:cs="Arial"/>
        </w:rPr>
      </w:pPr>
      <w:r w:rsidRPr="008A4825">
        <w:rPr>
          <w:rFonts w:cs="Arial"/>
        </w:rPr>
        <w:t>Platby sa vzťahujú na všetky dni konania akcie ADVENT, ak nie je uvedené inak.</w:t>
      </w:r>
      <w:r w:rsidRPr="008A4825">
        <w:rPr>
          <w:rFonts w:cs="Arial"/>
        </w:rPr>
        <w:br/>
        <w:t xml:space="preserve">Ostatné zábery verejného priestranstva mimo lokality akcie ADVENT sa riadia ustanoveniami VZN o miestnych daniach. </w:t>
      </w:r>
    </w:p>
    <w:sectPr w:rsidR="25EE2844" w:rsidRPr="00986C99" w:rsidSect="00A17BDA">
      <w:footerReference w:type="default" r:id="rId10"/>
      <w:pgSz w:w="11906" w:h="16838"/>
      <w:pgMar w:top="113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EAEAC" w14:textId="77777777" w:rsidR="00975AC5" w:rsidRDefault="00975AC5" w:rsidP="00D75BD3">
      <w:r>
        <w:separator/>
      </w:r>
    </w:p>
  </w:endnote>
  <w:endnote w:type="continuationSeparator" w:id="0">
    <w:p w14:paraId="1F37030F" w14:textId="77777777" w:rsidR="00975AC5" w:rsidRDefault="00975AC5" w:rsidP="00D75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,Arial">
    <w:altName w:val="Work Sans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altName w:val="Calibri"/>
    <w:charset w:val="EE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53172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15D676" w14:textId="6B67120F" w:rsidR="001D154D" w:rsidRDefault="001D154D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5A344" w14:textId="77777777" w:rsidR="00975AC5" w:rsidRDefault="00975AC5" w:rsidP="00D75BD3">
      <w:r>
        <w:separator/>
      </w:r>
    </w:p>
  </w:footnote>
  <w:footnote w:type="continuationSeparator" w:id="0">
    <w:p w14:paraId="42D1B40E" w14:textId="77777777" w:rsidR="00975AC5" w:rsidRDefault="00975AC5" w:rsidP="00D75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4E92"/>
    <w:multiLevelType w:val="hybridMultilevel"/>
    <w:tmpl w:val="3FD88BDC"/>
    <w:lvl w:ilvl="0" w:tplc="3E965E00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14BE079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768EB86A">
      <w:start w:val="2"/>
      <w:numFmt w:val="upperRoman"/>
      <w:lvlText w:val="%5."/>
      <w:lvlJc w:val="left"/>
      <w:pPr>
        <w:ind w:left="3960" w:hanging="720"/>
      </w:pPr>
      <w:rPr>
        <w:rFonts w:hint="default"/>
        <w:b/>
        <w:u w:val="single"/>
      </w:rPr>
    </w:lvl>
    <w:lvl w:ilvl="5" w:tplc="0A0CDCDE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A27F7"/>
    <w:multiLevelType w:val="hybridMultilevel"/>
    <w:tmpl w:val="0F94146E"/>
    <w:lvl w:ilvl="0" w:tplc="1E866548">
      <w:start w:val="1"/>
      <w:numFmt w:val="upperRoman"/>
      <w:lvlText w:val="%1."/>
      <w:lvlJc w:val="left"/>
      <w:pPr>
        <w:ind w:left="1080" w:hanging="720"/>
      </w:pPr>
      <w:rPr>
        <w:rFonts w:eastAsiaTheme="majorEastAsia" w:cstheme="majorBidi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27689"/>
    <w:multiLevelType w:val="hybridMultilevel"/>
    <w:tmpl w:val="F566125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D95C5"/>
    <w:multiLevelType w:val="hybridMultilevel"/>
    <w:tmpl w:val="8F0E8F72"/>
    <w:lvl w:ilvl="0" w:tplc="718C9BB6">
      <w:start w:val="1"/>
      <w:numFmt w:val="decimal"/>
      <w:lvlText w:val="%1."/>
      <w:lvlJc w:val="left"/>
      <w:pPr>
        <w:ind w:left="928" w:hanging="360"/>
      </w:pPr>
      <w:rPr>
        <w:rFonts w:ascii="Work Sans,Arial" w:hAnsi="Work Sans,Arial" w:hint="default"/>
      </w:rPr>
    </w:lvl>
    <w:lvl w:ilvl="1" w:tplc="42506F84">
      <w:start w:val="1"/>
      <w:numFmt w:val="lowerLetter"/>
      <w:lvlText w:val="%2."/>
      <w:lvlJc w:val="left"/>
      <w:pPr>
        <w:ind w:left="1440" w:hanging="360"/>
      </w:pPr>
    </w:lvl>
    <w:lvl w:ilvl="2" w:tplc="A16A0CAA">
      <w:start w:val="1"/>
      <w:numFmt w:val="lowerRoman"/>
      <w:lvlText w:val="%3."/>
      <w:lvlJc w:val="right"/>
      <w:pPr>
        <w:ind w:left="2160" w:hanging="180"/>
      </w:pPr>
    </w:lvl>
    <w:lvl w:ilvl="3" w:tplc="134A50FC">
      <w:start w:val="1"/>
      <w:numFmt w:val="decimal"/>
      <w:lvlText w:val="%4."/>
      <w:lvlJc w:val="left"/>
      <w:pPr>
        <w:ind w:left="2880" w:hanging="360"/>
      </w:pPr>
    </w:lvl>
    <w:lvl w:ilvl="4" w:tplc="59580BA8">
      <w:start w:val="1"/>
      <w:numFmt w:val="lowerLetter"/>
      <w:lvlText w:val="%5."/>
      <w:lvlJc w:val="left"/>
      <w:pPr>
        <w:ind w:left="3600" w:hanging="360"/>
      </w:pPr>
    </w:lvl>
    <w:lvl w:ilvl="5" w:tplc="6F50B054">
      <w:start w:val="1"/>
      <w:numFmt w:val="lowerRoman"/>
      <w:lvlText w:val="%6."/>
      <w:lvlJc w:val="right"/>
      <w:pPr>
        <w:ind w:left="4320" w:hanging="180"/>
      </w:pPr>
    </w:lvl>
    <w:lvl w:ilvl="6" w:tplc="02722998">
      <w:start w:val="1"/>
      <w:numFmt w:val="decimal"/>
      <w:lvlText w:val="%7."/>
      <w:lvlJc w:val="left"/>
      <w:pPr>
        <w:ind w:left="5040" w:hanging="360"/>
      </w:pPr>
    </w:lvl>
    <w:lvl w:ilvl="7" w:tplc="10BE95EC">
      <w:start w:val="1"/>
      <w:numFmt w:val="lowerLetter"/>
      <w:lvlText w:val="%8."/>
      <w:lvlJc w:val="left"/>
      <w:pPr>
        <w:ind w:left="5760" w:hanging="360"/>
      </w:pPr>
    </w:lvl>
    <w:lvl w:ilvl="8" w:tplc="F0BAA57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F45EE"/>
    <w:multiLevelType w:val="hybridMultilevel"/>
    <w:tmpl w:val="F16C5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71D81"/>
    <w:multiLevelType w:val="hybridMultilevel"/>
    <w:tmpl w:val="3A0C4F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D19E9"/>
    <w:multiLevelType w:val="hybridMultilevel"/>
    <w:tmpl w:val="556A5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81E81"/>
    <w:multiLevelType w:val="hybridMultilevel"/>
    <w:tmpl w:val="DD3498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34C1B"/>
    <w:multiLevelType w:val="hybridMultilevel"/>
    <w:tmpl w:val="104EF3E0"/>
    <w:lvl w:ilvl="0" w:tplc="53241C04">
      <w:start w:val="2"/>
      <w:numFmt w:val="upperRoman"/>
      <w:lvlText w:val="%1."/>
      <w:lvlJc w:val="left"/>
      <w:pPr>
        <w:ind w:left="3960" w:hanging="72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2CD406AE"/>
    <w:multiLevelType w:val="hybridMultilevel"/>
    <w:tmpl w:val="06C03ABE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EF76333"/>
    <w:multiLevelType w:val="multilevel"/>
    <w:tmpl w:val="8A324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Work Sans" w:hint="default"/>
        <w:b w:val="0"/>
        <w:bCs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6636AD"/>
    <w:multiLevelType w:val="hybridMultilevel"/>
    <w:tmpl w:val="D8B430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1DC0AB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8908C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D7D52"/>
    <w:multiLevelType w:val="hybridMultilevel"/>
    <w:tmpl w:val="11AE901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332AA"/>
    <w:multiLevelType w:val="hybridMultilevel"/>
    <w:tmpl w:val="A1E66BBA"/>
    <w:lvl w:ilvl="0" w:tplc="285E2B50">
      <w:start w:val="1"/>
      <w:numFmt w:val="decimal"/>
      <w:lvlText w:val="%1."/>
      <w:lvlJc w:val="left"/>
      <w:pPr>
        <w:ind w:left="720" w:hanging="360"/>
      </w:pPr>
      <w:rPr>
        <w:rFonts w:ascii="Work Sans,Arial" w:hAnsi="Work Sans,Arial" w:hint="default"/>
      </w:rPr>
    </w:lvl>
    <w:lvl w:ilvl="1" w:tplc="14C668F8">
      <w:start w:val="1"/>
      <w:numFmt w:val="lowerLetter"/>
      <w:lvlText w:val="%2."/>
      <w:lvlJc w:val="left"/>
      <w:pPr>
        <w:ind w:left="1440" w:hanging="360"/>
      </w:pPr>
    </w:lvl>
    <w:lvl w:ilvl="2" w:tplc="801AFFD8">
      <w:start w:val="1"/>
      <w:numFmt w:val="lowerRoman"/>
      <w:lvlText w:val="%3."/>
      <w:lvlJc w:val="right"/>
      <w:pPr>
        <w:ind w:left="2160" w:hanging="180"/>
      </w:pPr>
    </w:lvl>
    <w:lvl w:ilvl="3" w:tplc="8A9878DE">
      <w:start w:val="1"/>
      <w:numFmt w:val="decimal"/>
      <w:lvlText w:val="%4."/>
      <w:lvlJc w:val="left"/>
      <w:pPr>
        <w:ind w:left="2880" w:hanging="360"/>
      </w:pPr>
    </w:lvl>
    <w:lvl w:ilvl="4" w:tplc="51C082BA">
      <w:start w:val="1"/>
      <w:numFmt w:val="lowerLetter"/>
      <w:lvlText w:val="%5."/>
      <w:lvlJc w:val="left"/>
      <w:pPr>
        <w:ind w:left="3600" w:hanging="360"/>
      </w:pPr>
    </w:lvl>
    <w:lvl w:ilvl="5" w:tplc="87A2DCE8">
      <w:start w:val="1"/>
      <w:numFmt w:val="lowerRoman"/>
      <w:lvlText w:val="%6."/>
      <w:lvlJc w:val="right"/>
      <w:pPr>
        <w:ind w:left="4320" w:hanging="180"/>
      </w:pPr>
    </w:lvl>
    <w:lvl w:ilvl="6" w:tplc="47FC0D14">
      <w:start w:val="1"/>
      <w:numFmt w:val="decimal"/>
      <w:lvlText w:val="%7."/>
      <w:lvlJc w:val="left"/>
      <w:pPr>
        <w:ind w:left="5040" w:hanging="360"/>
      </w:pPr>
    </w:lvl>
    <w:lvl w:ilvl="7" w:tplc="27DEFB6A">
      <w:start w:val="1"/>
      <w:numFmt w:val="lowerLetter"/>
      <w:lvlText w:val="%8."/>
      <w:lvlJc w:val="left"/>
      <w:pPr>
        <w:ind w:left="5760" w:hanging="360"/>
      </w:pPr>
    </w:lvl>
    <w:lvl w:ilvl="8" w:tplc="B98CA05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B3C07"/>
    <w:multiLevelType w:val="hybridMultilevel"/>
    <w:tmpl w:val="E60020FC"/>
    <w:lvl w:ilvl="0" w:tplc="7FF8F47A">
      <w:start w:val="1"/>
      <w:numFmt w:val="decimal"/>
      <w:lvlText w:val="%1."/>
      <w:lvlJc w:val="left"/>
      <w:pPr>
        <w:ind w:left="720" w:hanging="360"/>
      </w:pPr>
    </w:lvl>
    <w:lvl w:ilvl="1" w:tplc="7278C270">
      <w:start w:val="1"/>
      <w:numFmt w:val="lowerLetter"/>
      <w:lvlText w:val="%2."/>
      <w:lvlJc w:val="left"/>
      <w:pPr>
        <w:ind w:left="1440" w:hanging="360"/>
      </w:pPr>
    </w:lvl>
    <w:lvl w:ilvl="2" w:tplc="C12C39A0">
      <w:start w:val="1"/>
      <w:numFmt w:val="lowerRoman"/>
      <w:lvlText w:val="%3."/>
      <w:lvlJc w:val="right"/>
      <w:pPr>
        <w:ind w:left="2160" w:hanging="180"/>
      </w:pPr>
    </w:lvl>
    <w:lvl w:ilvl="3" w:tplc="01F44CD6">
      <w:start w:val="1"/>
      <w:numFmt w:val="decimal"/>
      <w:lvlText w:val="%4."/>
      <w:lvlJc w:val="left"/>
      <w:pPr>
        <w:ind w:left="2880" w:hanging="360"/>
      </w:pPr>
    </w:lvl>
    <w:lvl w:ilvl="4" w:tplc="236ADEC0">
      <w:start w:val="1"/>
      <w:numFmt w:val="upperRoman"/>
      <w:lvlText w:val="%5."/>
      <w:lvlJc w:val="left"/>
      <w:pPr>
        <w:ind w:left="3960" w:hanging="720"/>
      </w:pPr>
    </w:lvl>
    <w:lvl w:ilvl="5" w:tplc="032612AC">
      <w:start w:val="1"/>
      <w:numFmt w:val="decimal"/>
      <w:lvlText w:val="%6."/>
      <w:lvlJc w:val="left"/>
      <w:pPr>
        <w:ind w:left="4500" w:hanging="360"/>
      </w:pPr>
    </w:lvl>
    <w:lvl w:ilvl="6" w:tplc="C4BCDF02">
      <w:start w:val="1"/>
      <w:numFmt w:val="decimal"/>
      <w:lvlText w:val="%7."/>
      <w:lvlJc w:val="left"/>
      <w:pPr>
        <w:ind w:left="5040" w:hanging="360"/>
      </w:pPr>
    </w:lvl>
    <w:lvl w:ilvl="7" w:tplc="144289E0">
      <w:start w:val="1"/>
      <w:numFmt w:val="lowerLetter"/>
      <w:lvlText w:val="%8."/>
      <w:lvlJc w:val="left"/>
      <w:pPr>
        <w:ind w:left="5760" w:hanging="360"/>
      </w:pPr>
    </w:lvl>
    <w:lvl w:ilvl="8" w:tplc="F67CB31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D4F4F"/>
    <w:multiLevelType w:val="hybridMultilevel"/>
    <w:tmpl w:val="92E83446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4EAD79B8"/>
    <w:multiLevelType w:val="multilevel"/>
    <w:tmpl w:val="36B2B5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8C6F54"/>
    <w:multiLevelType w:val="hybridMultilevel"/>
    <w:tmpl w:val="541653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62A85"/>
    <w:multiLevelType w:val="hybridMultilevel"/>
    <w:tmpl w:val="9160A280"/>
    <w:lvl w:ilvl="0" w:tplc="9EEA00AC">
      <w:start w:val="1"/>
      <w:numFmt w:val="upperRoman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414AB"/>
    <w:multiLevelType w:val="hybridMultilevel"/>
    <w:tmpl w:val="5FD0166A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5CD77A1A"/>
    <w:multiLevelType w:val="hybridMultilevel"/>
    <w:tmpl w:val="14683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36171"/>
    <w:multiLevelType w:val="hybridMultilevel"/>
    <w:tmpl w:val="9016196E"/>
    <w:lvl w:ilvl="0" w:tplc="6B24C93C">
      <w:start w:val="9"/>
      <w:numFmt w:val="upperLetter"/>
      <w:lvlText w:val="%1.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26D4A4D"/>
    <w:multiLevelType w:val="hybridMultilevel"/>
    <w:tmpl w:val="7A56AF3C"/>
    <w:lvl w:ilvl="0" w:tplc="0F103C3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6CE42AE4"/>
    <w:multiLevelType w:val="hybridMultilevel"/>
    <w:tmpl w:val="F57AE1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B081C"/>
    <w:multiLevelType w:val="hybridMultilevel"/>
    <w:tmpl w:val="671E4C3C"/>
    <w:lvl w:ilvl="0" w:tplc="0966CC8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E4485"/>
    <w:multiLevelType w:val="hybridMultilevel"/>
    <w:tmpl w:val="B0F07E3C"/>
    <w:lvl w:ilvl="0" w:tplc="52723D80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62C38"/>
    <w:multiLevelType w:val="hybridMultilevel"/>
    <w:tmpl w:val="3E967446"/>
    <w:lvl w:ilvl="0" w:tplc="2D0A4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080743">
    <w:abstractNumId w:val="13"/>
  </w:num>
  <w:num w:numId="2" w16cid:durableId="1632395151">
    <w:abstractNumId w:val="14"/>
  </w:num>
  <w:num w:numId="3" w16cid:durableId="203178881">
    <w:abstractNumId w:val="3"/>
  </w:num>
  <w:num w:numId="4" w16cid:durableId="351343511">
    <w:abstractNumId w:val="12"/>
  </w:num>
  <w:num w:numId="5" w16cid:durableId="1977056869">
    <w:abstractNumId w:val="11"/>
  </w:num>
  <w:num w:numId="6" w16cid:durableId="465398081">
    <w:abstractNumId w:val="23"/>
  </w:num>
  <w:num w:numId="7" w16cid:durableId="5081054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0750286">
    <w:abstractNumId w:val="22"/>
  </w:num>
  <w:num w:numId="9" w16cid:durableId="554321602">
    <w:abstractNumId w:val="26"/>
  </w:num>
  <w:num w:numId="10" w16cid:durableId="1305892332">
    <w:abstractNumId w:val="0"/>
  </w:num>
  <w:num w:numId="11" w16cid:durableId="230047027">
    <w:abstractNumId w:val="21"/>
  </w:num>
  <w:num w:numId="12" w16cid:durableId="1362171515">
    <w:abstractNumId w:val="8"/>
  </w:num>
  <w:num w:numId="13" w16cid:durableId="452867159">
    <w:abstractNumId w:val="6"/>
  </w:num>
  <w:num w:numId="14" w16cid:durableId="903831362">
    <w:abstractNumId w:val="7"/>
  </w:num>
  <w:num w:numId="15" w16cid:durableId="1724713239">
    <w:abstractNumId w:val="20"/>
  </w:num>
  <w:num w:numId="16" w16cid:durableId="1437553134">
    <w:abstractNumId w:val="17"/>
  </w:num>
  <w:num w:numId="17" w16cid:durableId="135463306">
    <w:abstractNumId w:val="19"/>
  </w:num>
  <w:num w:numId="18" w16cid:durableId="1239831353">
    <w:abstractNumId w:val="2"/>
  </w:num>
  <w:num w:numId="19" w16cid:durableId="887645518">
    <w:abstractNumId w:val="5"/>
  </w:num>
  <w:num w:numId="20" w16cid:durableId="1717895658">
    <w:abstractNumId w:val="16"/>
  </w:num>
  <w:num w:numId="21" w16cid:durableId="1058475418">
    <w:abstractNumId w:val="24"/>
  </w:num>
  <w:num w:numId="22" w16cid:durableId="906382365">
    <w:abstractNumId w:val="9"/>
  </w:num>
  <w:num w:numId="23" w16cid:durableId="753089356">
    <w:abstractNumId w:val="4"/>
  </w:num>
  <w:num w:numId="24" w16cid:durableId="1787583285">
    <w:abstractNumId w:val="15"/>
  </w:num>
  <w:num w:numId="25" w16cid:durableId="1801722705">
    <w:abstractNumId w:val="10"/>
  </w:num>
  <w:num w:numId="26" w16cid:durableId="1279947699">
    <w:abstractNumId w:val="25"/>
  </w:num>
  <w:num w:numId="27" w16cid:durableId="255987087">
    <w:abstractNumId w:val="18"/>
  </w:num>
  <w:num w:numId="28" w16cid:durableId="1245459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B5"/>
    <w:rsid w:val="00011151"/>
    <w:rsid w:val="000258D7"/>
    <w:rsid w:val="00092F8F"/>
    <w:rsid w:val="000D7098"/>
    <w:rsid w:val="000F2DDC"/>
    <w:rsid w:val="0011171A"/>
    <w:rsid w:val="00126075"/>
    <w:rsid w:val="001320F6"/>
    <w:rsid w:val="001338B0"/>
    <w:rsid w:val="0014082E"/>
    <w:rsid w:val="001460D0"/>
    <w:rsid w:val="00182FF7"/>
    <w:rsid w:val="001856EC"/>
    <w:rsid w:val="00185B0A"/>
    <w:rsid w:val="001B5FC2"/>
    <w:rsid w:val="001C1EC3"/>
    <w:rsid w:val="001D154D"/>
    <w:rsid w:val="00214FB5"/>
    <w:rsid w:val="00241068"/>
    <w:rsid w:val="0024413C"/>
    <w:rsid w:val="00251345"/>
    <w:rsid w:val="002A1455"/>
    <w:rsid w:val="00330B04"/>
    <w:rsid w:val="003415E4"/>
    <w:rsid w:val="00362515"/>
    <w:rsid w:val="003726E9"/>
    <w:rsid w:val="00391A26"/>
    <w:rsid w:val="004030F8"/>
    <w:rsid w:val="00472B71"/>
    <w:rsid w:val="005043E9"/>
    <w:rsid w:val="00544A26"/>
    <w:rsid w:val="00565E59"/>
    <w:rsid w:val="005B1783"/>
    <w:rsid w:val="005B233B"/>
    <w:rsid w:val="0065304B"/>
    <w:rsid w:val="00692083"/>
    <w:rsid w:val="006A53FA"/>
    <w:rsid w:val="006B1057"/>
    <w:rsid w:val="006D29B5"/>
    <w:rsid w:val="006D62ED"/>
    <w:rsid w:val="006D7ADC"/>
    <w:rsid w:val="0070540C"/>
    <w:rsid w:val="007731DF"/>
    <w:rsid w:val="00797F59"/>
    <w:rsid w:val="007A73E7"/>
    <w:rsid w:val="00821B43"/>
    <w:rsid w:val="008444AE"/>
    <w:rsid w:val="00845FAB"/>
    <w:rsid w:val="00872673"/>
    <w:rsid w:val="00902AED"/>
    <w:rsid w:val="00924C79"/>
    <w:rsid w:val="00932980"/>
    <w:rsid w:val="00937384"/>
    <w:rsid w:val="00950D9B"/>
    <w:rsid w:val="009633D0"/>
    <w:rsid w:val="00973278"/>
    <w:rsid w:val="00975AC5"/>
    <w:rsid w:val="00986C99"/>
    <w:rsid w:val="009B3C18"/>
    <w:rsid w:val="009C1305"/>
    <w:rsid w:val="009C4FA8"/>
    <w:rsid w:val="009C5D53"/>
    <w:rsid w:val="009E4803"/>
    <w:rsid w:val="00A17BDA"/>
    <w:rsid w:val="00A46D62"/>
    <w:rsid w:val="00A55E68"/>
    <w:rsid w:val="00A61F0D"/>
    <w:rsid w:val="00AF5469"/>
    <w:rsid w:val="00B03CE3"/>
    <w:rsid w:val="00B10BDF"/>
    <w:rsid w:val="00B112B5"/>
    <w:rsid w:val="00B8200F"/>
    <w:rsid w:val="00BC4823"/>
    <w:rsid w:val="00BE37CC"/>
    <w:rsid w:val="00BF4270"/>
    <w:rsid w:val="00C372F4"/>
    <w:rsid w:val="00C63048"/>
    <w:rsid w:val="00C93AF2"/>
    <w:rsid w:val="00CC408C"/>
    <w:rsid w:val="00CC6F12"/>
    <w:rsid w:val="00CF052F"/>
    <w:rsid w:val="00D1732A"/>
    <w:rsid w:val="00D31B5B"/>
    <w:rsid w:val="00D63E35"/>
    <w:rsid w:val="00D753DF"/>
    <w:rsid w:val="00D75BD3"/>
    <w:rsid w:val="00D80432"/>
    <w:rsid w:val="00DA03D6"/>
    <w:rsid w:val="00DC3B19"/>
    <w:rsid w:val="00DE2A86"/>
    <w:rsid w:val="00E05E93"/>
    <w:rsid w:val="00E25B0E"/>
    <w:rsid w:val="00E4126F"/>
    <w:rsid w:val="00E62818"/>
    <w:rsid w:val="00E66C3B"/>
    <w:rsid w:val="00E85534"/>
    <w:rsid w:val="00EA2C64"/>
    <w:rsid w:val="00EA767E"/>
    <w:rsid w:val="00EC761F"/>
    <w:rsid w:val="00F70686"/>
    <w:rsid w:val="00FB14CD"/>
    <w:rsid w:val="00FF5CB0"/>
    <w:rsid w:val="25EE2844"/>
    <w:rsid w:val="60D3DCD7"/>
    <w:rsid w:val="653ED701"/>
    <w:rsid w:val="7F63D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A20DB"/>
  <w15:chartTrackingRefBased/>
  <w15:docId w15:val="{A18FE854-9DA3-4735-9A64-B907B2B7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33D0"/>
    <w:pPr>
      <w:spacing w:before="160" w:line="36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633D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03CE3"/>
    <w:pPr>
      <w:keepNext/>
      <w:keepLines/>
      <w:numPr>
        <w:numId w:val="27"/>
      </w:numPr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adpis2"/>
    <w:next w:val="Normlny"/>
    <w:link w:val="Nadpis3Char"/>
    <w:uiPriority w:val="9"/>
    <w:unhideWhenUsed/>
    <w:qFormat/>
    <w:rsid w:val="000F2DDC"/>
    <w:pPr>
      <w:spacing w:after="240" w:line="312" w:lineRule="auto"/>
      <w:outlineLvl w:val="2"/>
    </w:pPr>
    <w:rPr>
      <w:b w:val="0"/>
      <w:noProof/>
      <w:color w:val="000000" w:themeColor="text1"/>
      <w:sz w:val="24"/>
      <w:szCs w:val="28"/>
      <w14:ligatures w14:val="standardContextual"/>
    </w:rPr>
  </w:style>
  <w:style w:type="paragraph" w:styleId="Nadpis4">
    <w:name w:val="heading 4"/>
    <w:basedOn w:val="Nadpis3"/>
    <w:next w:val="Normlny"/>
    <w:link w:val="Nadpis4Char"/>
    <w:uiPriority w:val="9"/>
    <w:unhideWhenUsed/>
    <w:qFormat/>
    <w:rsid w:val="000F2DDC"/>
    <w:pPr>
      <w:spacing w:line="240" w:lineRule="auto"/>
      <w:outlineLvl w:val="3"/>
    </w:pPr>
    <w:rPr>
      <w:i/>
      <w:iCs/>
      <w:color w:val="auto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7731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731D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31DF"/>
    <w:pPr>
      <w:ind w:left="708"/>
    </w:pPr>
  </w:style>
  <w:style w:type="paragraph" w:styleId="Pta">
    <w:name w:val="footer"/>
    <w:basedOn w:val="Normlny"/>
    <w:link w:val="PtaChar"/>
    <w:uiPriority w:val="99"/>
    <w:unhideWhenUsed/>
    <w:rsid w:val="00D75B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5BD3"/>
  </w:style>
  <w:style w:type="character" w:customStyle="1" w:styleId="Nadpis3Char">
    <w:name w:val="Nadpis 3 Char"/>
    <w:basedOn w:val="Predvolenpsmoodseku"/>
    <w:link w:val="Nadpis3"/>
    <w:uiPriority w:val="9"/>
    <w:rsid w:val="000F2DDC"/>
    <w:rPr>
      <w:rFonts w:ascii="Arial" w:eastAsiaTheme="majorEastAsia" w:hAnsi="Arial" w:cstheme="majorBidi"/>
      <w:b/>
      <w:noProof/>
      <w:color w:val="000000" w:themeColor="text1"/>
      <w:sz w:val="24"/>
      <w:szCs w:val="28"/>
      <w:lang w:eastAsia="sk-SK"/>
      <w14:ligatures w14:val="standardContextual"/>
    </w:rPr>
  </w:style>
  <w:style w:type="character" w:customStyle="1" w:styleId="Nadpis4Char">
    <w:name w:val="Nadpis 4 Char"/>
    <w:basedOn w:val="Predvolenpsmoodseku"/>
    <w:link w:val="Nadpis4"/>
    <w:uiPriority w:val="9"/>
    <w:rsid w:val="000F2DDC"/>
    <w:rPr>
      <w:rFonts w:ascii="Arial" w:eastAsiaTheme="majorEastAsia" w:hAnsi="Arial" w:cstheme="majorBidi"/>
      <w:b/>
      <w:i/>
      <w:iCs/>
      <w:noProof/>
      <w:sz w:val="24"/>
      <w:szCs w:val="28"/>
      <w:lang w:eastAsia="sk-SK"/>
      <w14:ligatures w14:val="standardContextual"/>
    </w:rPr>
  </w:style>
  <w:style w:type="character" w:styleId="slostrany">
    <w:name w:val="page number"/>
    <w:basedOn w:val="Predvolenpsmoodseku"/>
    <w:semiHidden/>
    <w:rsid w:val="000F2DDC"/>
  </w:style>
  <w:style w:type="character" w:customStyle="1" w:styleId="Nadpis2Char">
    <w:name w:val="Nadpis 2 Char"/>
    <w:basedOn w:val="Predvolenpsmoodseku"/>
    <w:link w:val="Nadpis2"/>
    <w:uiPriority w:val="9"/>
    <w:rsid w:val="00F70686"/>
    <w:rPr>
      <w:rFonts w:ascii="Arial" w:eastAsiaTheme="majorEastAsia" w:hAnsi="Arial" w:cstheme="majorBidi"/>
      <w:b/>
      <w:sz w:val="28"/>
      <w:szCs w:val="2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9633D0"/>
    <w:rPr>
      <w:rFonts w:ascii="Arial" w:eastAsiaTheme="majorEastAsia" w:hAnsi="Arial" w:cstheme="majorBidi"/>
      <w:b/>
      <w:sz w:val="32"/>
      <w:szCs w:val="32"/>
      <w:lang w:eastAsia="sk-SK"/>
    </w:rPr>
  </w:style>
  <w:style w:type="character" w:customStyle="1" w:styleId="normaltextrun">
    <w:name w:val="normaltextrun"/>
    <w:basedOn w:val="Predvolenpsmoodseku"/>
    <w:rsid w:val="00EA2C64"/>
  </w:style>
  <w:style w:type="paragraph" w:customStyle="1" w:styleId="paragraph">
    <w:name w:val="paragraph"/>
    <w:basedOn w:val="Normlny"/>
    <w:rsid w:val="00EA2C64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eop">
    <w:name w:val="eop"/>
    <w:basedOn w:val="Predvolenpsmoodseku"/>
    <w:rsid w:val="00EA2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4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A5F2BC28FDF94A90F4FD85FAD64475" ma:contentTypeVersion="12" ma:contentTypeDescription="Umožňuje vytvoriť nový dokument." ma:contentTypeScope="" ma:versionID="783ea0ef2f214147f63f6e4cfc545a0a">
  <xsd:schema xmlns:xsd="http://www.w3.org/2001/XMLSchema" xmlns:xs="http://www.w3.org/2001/XMLSchema" xmlns:p="http://schemas.microsoft.com/office/2006/metadata/properties" xmlns:ns2="ca126404-36d7-4146-9c01-17b289472d9b" xmlns:ns3="0d4632d1-fc07-4abf-9846-304c76f76111" targetNamespace="http://schemas.microsoft.com/office/2006/metadata/properties" ma:root="true" ma:fieldsID="6174b2e9c2695d6156123b21332ea78e" ns2:_="" ns3:_="">
    <xsd:import namespace="ca126404-36d7-4146-9c01-17b289472d9b"/>
    <xsd:import namespace="0d4632d1-fc07-4abf-9846-304c76f761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26404-36d7-4146-9c01-17b289472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db7f228-e983-4e80-99d7-2214a0f7b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632d1-fc07-4abf-9846-304c76f761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911382-5aae-4c4e-9801-23a6cce5892e}" ma:internalName="TaxCatchAll" ma:showField="CatchAllData" ma:web="0d4632d1-fc07-4abf-9846-304c76f761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26404-36d7-4146-9c01-17b289472d9b">
      <Terms xmlns="http://schemas.microsoft.com/office/infopath/2007/PartnerControls"/>
    </lcf76f155ced4ddcb4097134ff3c332f>
    <TaxCatchAll xmlns="0d4632d1-fc07-4abf-9846-304c76f76111" xsi:nil="true"/>
  </documentManagement>
</p:properties>
</file>

<file path=customXml/itemProps1.xml><?xml version="1.0" encoding="utf-8"?>
<ds:datastoreItem xmlns:ds="http://schemas.openxmlformats.org/officeDocument/2006/customXml" ds:itemID="{D43E34E7-4133-4684-896E-A7FD77F79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1AE94-A97F-4E8D-A5EF-6FF38C03DACE}"/>
</file>

<file path=customXml/itemProps3.xml><?xml version="1.0" encoding="utf-8"?>
<ds:datastoreItem xmlns:ds="http://schemas.openxmlformats.org/officeDocument/2006/customXml" ds:itemID="{183692DC-25B8-450F-907C-5971B3EBEEBA}">
  <ds:schemaRefs>
    <ds:schemaRef ds:uri="http://schemas.microsoft.com/office/2006/metadata/properties"/>
    <ds:schemaRef ds:uri="http://schemas.microsoft.com/office/infopath/2007/PartnerControls"/>
    <ds:schemaRef ds:uri="69fbdda3-5bd1-4c59-9ab1-562328807cd5"/>
    <ds:schemaRef ds:uri="dcdc0373-4c26-45aa-a942-86bb0919d4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trnavský jarmok 2026 - cenník</dc:title>
  <dc:subject/>
  <dc:creator>Mesto Trava</dc:creator>
  <cp:keywords/>
  <dc:description/>
  <cp:lastModifiedBy>Marcela Šimiková</cp:lastModifiedBy>
  <cp:revision>92</cp:revision>
  <cp:lastPrinted>2025-05-30T12:43:00Z</cp:lastPrinted>
  <dcterms:created xsi:type="dcterms:W3CDTF">2019-02-13T07:09:00Z</dcterms:created>
  <dcterms:modified xsi:type="dcterms:W3CDTF">2026-07-20T12:55:00Z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512">
    <vt:lpwstr>6</vt:lpwstr>
  </property>
  <property fmtid="{D5CDD505-2E9C-101B-9397-08002B2CF9AE}" pid="3" name="ContentTypeId">
    <vt:lpwstr>0x010100B3A5F2BC28FDF94A90F4FD85FAD64475</vt:lpwstr>
  </property>
  <property fmtid="{D5CDD505-2E9C-101B-9397-08002B2CF9AE}" pid="4" name="MediaServiceImageTags">
    <vt:lpwstr/>
  </property>
</Properties>
</file>