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B719" w14:textId="77777777" w:rsidR="005239AE" w:rsidRDefault="000B538F" w:rsidP="005239AE">
      <w:pPr>
        <w:pStyle w:val="Nadpis1"/>
      </w:pPr>
      <w:r w:rsidRPr="00226FE6">
        <w:t>Organizačné zabezpečenie akcie ADVENT 2026</w:t>
      </w:r>
    </w:p>
    <w:p w14:paraId="423D07EF" w14:textId="2BA2B4BE" w:rsidR="00A14EE7" w:rsidRPr="005239AE" w:rsidRDefault="00A14EE7" w:rsidP="00CB0D1C">
      <w:r w:rsidRPr="005239AE">
        <w:t>Schválené uznesením MZ č. 1122/2026 zo dňa 23.06.2026</w:t>
      </w:r>
    </w:p>
    <w:p w14:paraId="3D11FED0" w14:textId="77777777" w:rsidR="00C05AFB" w:rsidRPr="00C05AFB" w:rsidRDefault="000B538F" w:rsidP="00C05AFB">
      <w:pPr>
        <w:pStyle w:val="Nadpis2"/>
        <w:rPr>
          <w:rStyle w:val="Nadpis2Char"/>
          <w:b/>
        </w:rPr>
      </w:pPr>
      <w:r w:rsidRPr="00C05AFB">
        <w:rPr>
          <w:rStyle w:val="Nadpis2Char"/>
          <w:b/>
        </w:rPr>
        <w:t>Termín konania</w:t>
      </w:r>
    </w:p>
    <w:p w14:paraId="7EE4C88F" w14:textId="1D937591" w:rsidR="000B538F" w:rsidRPr="008A4825" w:rsidRDefault="000B538F" w:rsidP="000B538F">
      <w:pPr>
        <w:spacing w:before="240" w:after="240"/>
        <w:rPr>
          <w:rFonts w:cs="Arial"/>
        </w:rPr>
      </w:pPr>
      <w:r w:rsidRPr="008A4825">
        <w:rPr>
          <w:rFonts w:cs="Arial"/>
        </w:rPr>
        <w:t>27.11.2026 (piatok) – 22.12.2026 (utorok)</w:t>
      </w:r>
    </w:p>
    <w:p w14:paraId="16DB1647" w14:textId="77777777" w:rsidR="00C05AFB" w:rsidRPr="00C05AFB" w:rsidRDefault="000B538F" w:rsidP="00C05AFB">
      <w:pPr>
        <w:pStyle w:val="Nadpis2"/>
        <w:rPr>
          <w:rStyle w:val="Nadpis2Char"/>
          <w:b/>
        </w:rPr>
      </w:pPr>
      <w:r w:rsidRPr="00C05AFB">
        <w:rPr>
          <w:rStyle w:val="Nadpis2Char"/>
          <w:b/>
        </w:rPr>
        <w:t>Organizátor akcie</w:t>
      </w:r>
    </w:p>
    <w:p w14:paraId="29EF158E" w14:textId="59546CB4" w:rsidR="000B538F" w:rsidRPr="008A4825" w:rsidRDefault="000B538F" w:rsidP="000B538F">
      <w:pPr>
        <w:spacing w:before="240" w:after="240"/>
        <w:rPr>
          <w:rFonts w:cs="Arial"/>
        </w:rPr>
      </w:pPr>
      <w:r w:rsidRPr="008A4825">
        <w:rPr>
          <w:rFonts w:cs="Arial"/>
        </w:rPr>
        <w:t xml:space="preserve">Mesto Trnava, Správa majetku mesta Trnava </w:t>
      </w:r>
      <w:proofErr w:type="spellStart"/>
      <w:r w:rsidRPr="008A4825">
        <w:rPr>
          <w:rFonts w:cs="Arial"/>
        </w:rPr>
        <w:t>p.o</w:t>
      </w:r>
      <w:proofErr w:type="spellEnd"/>
      <w:r w:rsidRPr="008A4825">
        <w:rPr>
          <w:rFonts w:cs="Arial"/>
        </w:rPr>
        <w:t>. (ďalej len „SMMT“) a Zaži v Trnave – Mestské kultúrne stredisko (ďalej len „Zaži“)</w:t>
      </w:r>
    </w:p>
    <w:p w14:paraId="5CC57D8A" w14:textId="77777777" w:rsidR="00C05AFB" w:rsidRPr="00C05AFB" w:rsidRDefault="000B538F" w:rsidP="00C05AFB">
      <w:pPr>
        <w:pStyle w:val="Nadpis2"/>
        <w:rPr>
          <w:rStyle w:val="Nadpis2Char"/>
          <w:b/>
        </w:rPr>
      </w:pPr>
      <w:r w:rsidRPr="00C05AFB">
        <w:rPr>
          <w:rStyle w:val="Nadpis2Char"/>
          <w:b/>
        </w:rPr>
        <w:t>Lokalita konania</w:t>
      </w:r>
    </w:p>
    <w:p w14:paraId="541AA8F3" w14:textId="32720F66" w:rsidR="000B538F" w:rsidRPr="008A4825" w:rsidRDefault="000B538F" w:rsidP="000B538F">
      <w:pPr>
        <w:spacing w:before="240" w:after="240"/>
        <w:rPr>
          <w:rFonts w:cs="Arial"/>
        </w:rPr>
      </w:pPr>
      <w:r w:rsidRPr="008A4825">
        <w:rPr>
          <w:rFonts w:cs="Arial"/>
        </w:rPr>
        <w:t>Trojičné námestie, časť ulíc Hviezdoslavova, Štefánikova, Hlavná, Radlinského</w:t>
      </w:r>
      <w:r>
        <w:rPr>
          <w:rFonts w:cs="Arial"/>
        </w:rPr>
        <w:t>, Námestie SNP, Námestie sv. Mikuláša.</w:t>
      </w:r>
    </w:p>
    <w:p w14:paraId="19E166BC" w14:textId="77777777" w:rsidR="00C05AFB" w:rsidRDefault="000B538F" w:rsidP="00C05AFB">
      <w:pPr>
        <w:pStyle w:val="Nadpis2"/>
        <w:rPr>
          <w:rStyle w:val="Nadpis2Char"/>
        </w:rPr>
      </w:pPr>
      <w:r w:rsidRPr="00C05AFB">
        <w:rPr>
          <w:rStyle w:val="Nadpis2Char"/>
          <w:b/>
        </w:rPr>
        <w:t>Lokalita</w:t>
      </w:r>
      <w:r w:rsidRPr="00A14EE7">
        <w:rPr>
          <w:rStyle w:val="Nadpis2Char"/>
        </w:rPr>
        <w:t xml:space="preserve"> čistenia</w:t>
      </w:r>
    </w:p>
    <w:p w14:paraId="1DD04D3E" w14:textId="1B013F2D" w:rsidR="000B538F" w:rsidRPr="008A4825" w:rsidRDefault="000B538F" w:rsidP="000B538F">
      <w:pPr>
        <w:pStyle w:val="Zarkazkladnhotextu"/>
        <w:spacing w:before="240" w:after="240"/>
        <w:ind w:firstLine="0"/>
        <w:jc w:val="left"/>
        <w:rPr>
          <w:rFonts w:cs="Arial"/>
        </w:rPr>
      </w:pPr>
      <w:r w:rsidRPr="008A4825">
        <w:rPr>
          <w:rFonts w:cs="Arial"/>
        </w:rPr>
        <w:t xml:space="preserve">Trojičné námestie, Radlinského ulica v okolí Prachárne, Hlavná ulica po križovatku s Trhovou, Hviezdoslavova ulica po križovatku s Pekárskou a Štefánikova ulica po kostol Najsvätejšej Trojice. V rámci čistenia sa budú odstraňovať odpadky, kontrolovať stav smetných nádob, odstraňovať nečistoty zo spevnených plôch, dezinfikovať občerstvovacie prístrešky a odstraňovať odpadky z plôch zelene. </w:t>
      </w:r>
    </w:p>
    <w:p w14:paraId="66748526" w14:textId="77777777" w:rsidR="00C05AFB" w:rsidRDefault="000B538F" w:rsidP="00C05AFB">
      <w:pPr>
        <w:pStyle w:val="Nadpis2"/>
        <w:rPr>
          <w:rStyle w:val="Nadpis2Char"/>
        </w:rPr>
      </w:pPr>
      <w:r w:rsidRPr="00C05AFB">
        <w:rPr>
          <w:rStyle w:val="Nadpis2Char"/>
          <w:b/>
        </w:rPr>
        <w:t>Kultúrne</w:t>
      </w:r>
      <w:r w:rsidRPr="00A14EE7">
        <w:rPr>
          <w:rStyle w:val="Nadpis2Char"/>
        </w:rPr>
        <w:t xml:space="preserve"> </w:t>
      </w:r>
      <w:r w:rsidRPr="00C05AFB">
        <w:rPr>
          <w:rStyle w:val="Nadpis2Char"/>
          <w:b/>
        </w:rPr>
        <w:t>podujatia</w:t>
      </w:r>
    </w:p>
    <w:p w14:paraId="3C25D9E8" w14:textId="48980773" w:rsidR="0615C3B6" w:rsidRPr="00BD454D" w:rsidRDefault="000B538F" w:rsidP="00BD454D">
      <w:pPr>
        <w:pStyle w:val="Zarkazkladnhotextu"/>
        <w:spacing w:before="240" w:after="240"/>
        <w:ind w:firstLine="0"/>
        <w:jc w:val="left"/>
        <w:rPr>
          <w:rFonts w:cs="Arial"/>
        </w:rPr>
      </w:pPr>
      <w:r w:rsidRPr="008A4825">
        <w:rPr>
          <w:rFonts w:cs="Arial"/>
        </w:rPr>
        <w:t>Trojičné námestie, Hlavná ulica, Námestie sv. Mikuláša.</w:t>
      </w:r>
    </w:p>
    <w:sectPr w:rsidR="0615C3B6" w:rsidRPr="00BD454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DE73" w14:textId="77777777" w:rsidR="00385EC1" w:rsidRDefault="00385EC1" w:rsidP="00242963">
      <w:r>
        <w:separator/>
      </w:r>
    </w:p>
  </w:endnote>
  <w:endnote w:type="continuationSeparator" w:id="0">
    <w:p w14:paraId="78EA11C3" w14:textId="77777777" w:rsidR="00385EC1" w:rsidRDefault="00385EC1" w:rsidP="0024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4492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F6DC4D" w14:textId="484B8AB5" w:rsidR="00737AD4" w:rsidRDefault="00737AD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9F5B" w14:textId="77777777" w:rsidR="00385EC1" w:rsidRDefault="00385EC1" w:rsidP="00242963">
      <w:r>
        <w:separator/>
      </w:r>
    </w:p>
  </w:footnote>
  <w:footnote w:type="continuationSeparator" w:id="0">
    <w:p w14:paraId="45153598" w14:textId="77777777" w:rsidR="00385EC1" w:rsidRDefault="00385EC1" w:rsidP="00242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3800"/>
    <w:multiLevelType w:val="hybridMultilevel"/>
    <w:tmpl w:val="232E1E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65FE"/>
    <w:multiLevelType w:val="hybridMultilevel"/>
    <w:tmpl w:val="F7B228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636AD"/>
    <w:multiLevelType w:val="hybridMultilevel"/>
    <w:tmpl w:val="D8B430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1DC0A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8908C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A940A"/>
    <w:multiLevelType w:val="hybridMultilevel"/>
    <w:tmpl w:val="7FBE2EE4"/>
    <w:lvl w:ilvl="0" w:tplc="312262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125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C5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4B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A8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6F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89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A8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4D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745B4"/>
    <w:multiLevelType w:val="hybridMultilevel"/>
    <w:tmpl w:val="089805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39142470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95B39"/>
    <w:multiLevelType w:val="hybridMultilevel"/>
    <w:tmpl w:val="DD9AF4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42AE4"/>
    <w:multiLevelType w:val="hybridMultilevel"/>
    <w:tmpl w:val="F57AE1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F4AB7"/>
    <w:multiLevelType w:val="hybridMultilevel"/>
    <w:tmpl w:val="4104A4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688756">
    <w:abstractNumId w:val="2"/>
  </w:num>
  <w:num w:numId="2" w16cid:durableId="134418895">
    <w:abstractNumId w:val="4"/>
  </w:num>
  <w:num w:numId="3" w16cid:durableId="1164930850">
    <w:abstractNumId w:val="6"/>
  </w:num>
  <w:num w:numId="4" w16cid:durableId="1796942690">
    <w:abstractNumId w:val="3"/>
  </w:num>
  <w:num w:numId="5" w16cid:durableId="415442445">
    <w:abstractNumId w:val="1"/>
  </w:num>
  <w:num w:numId="6" w16cid:durableId="569193595">
    <w:abstractNumId w:val="7"/>
  </w:num>
  <w:num w:numId="7" w16cid:durableId="119080993">
    <w:abstractNumId w:val="0"/>
  </w:num>
  <w:num w:numId="8" w16cid:durableId="450320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77"/>
    <w:rsid w:val="000007FB"/>
    <w:rsid w:val="00000FE9"/>
    <w:rsid w:val="00071E28"/>
    <w:rsid w:val="00072E79"/>
    <w:rsid w:val="000B538F"/>
    <w:rsid w:val="001227A9"/>
    <w:rsid w:val="00130877"/>
    <w:rsid w:val="001B5770"/>
    <w:rsid w:val="00223810"/>
    <w:rsid w:val="00242963"/>
    <w:rsid w:val="00371829"/>
    <w:rsid w:val="00385EC1"/>
    <w:rsid w:val="00400859"/>
    <w:rsid w:val="00403215"/>
    <w:rsid w:val="00416D7C"/>
    <w:rsid w:val="00420034"/>
    <w:rsid w:val="0047149E"/>
    <w:rsid w:val="004E6C86"/>
    <w:rsid w:val="005239AE"/>
    <w:rsid w:val="0052417F"/>
    <w:rsid w:val="0052465C"/>
    <w:rsid w:val="005465CE"/>
    <w:rsid w:val="005B0BBC"/>
    <w:rsid w:val="005D7411"/>
    <w:rsid w:val="0060509F"/>
    <w:rsid w:val="00607252"/>
    <w:rsid w:val="00634756"/>
    <w:rsid w:val="006513F8"/>
    <w:rsid w:val="00677767"/>
    <w:rsid w:val="006A53FA"/>
    <w:rsid w:val="006B1B2E"/>
    <w:rsid w:val="0070540C"/>
    <w:rsid w:val="007101C0"/>
    <w:rsid w:val="00737AD4"/>
    <w:rsid w:val="007B23CB"/>
    <w:rsid w:val="007B7075"/>
    <w:rsid w:val="007E78B8"/>
    <w:rsid w:val="00806789"/>
    <w:rsid w:val="00815ADE"/>
    <w:rsid w:val="00856991"/>
    <w:rsid w:val="00870433"/>
    <w:rsid w:val="008C4452"/>
    <w:rsid w:val="00907B8B"/>
    <w:rsid w:val="00911A94"/>
    <w:rsid w:val="00932980"/>
    <w:rsid w:val="009C5F0E"/>
    <w:rsid w:val="009C61C2"/>
    <w:rsid w:val="00A1094C"/>
    <w:rsid w:val="00A14EE7"/>
    <w:rsid w:val="00A42FD7"/>
    <w:rsid w:val="00A4540A"/>
    <w:rsid w:val="00B027D3"/>
    <w:rsid w:val="00B14AD0"/>
    <w:rsid w:val="00B51633"/>
    <w:rsid w:val="00B8748E"/>
    <w:rsid w:val="00BD454D"/>
    <w:rsid w:val="00BD4D39"/>
    <w:rsid w:val="00C05AFB"/>
    <w:rsid w:val="00C340E6"/>
    <w:rsid w:val="00C94B8E"/>
    <w:rsid w:val="00CB0D1C"/>
    <w:rsid w:val="00CE0084"/>
    <w:rsid w:val="00D02504"/>
    <w:rsid w:val="00D3342B"/>
    <w:rsid w:val="00D77408"/>
    <w:rsid w:val="00D81857"/>
    <w:rsid w:val="00D968A4"/>
    <w:rsid w:val="00DE570F"/>
    <w:rsid w:val="00E50B6A"/>
    <w:rsid w:val="00E741AA"/>
    <w:rsid w:val="00E90F7B"/>
    <w:rsid w:val="00F111C0"/>
    <w:rsid w:val="00FC0806"/>
    <w:rsid w:val="0615C3B6"/>
    <w:rsid w:val="1338A1F2"/>
    <w:rsid w:val="2496BD44"/>
    <w:rsid w:val="2ADB2311"/>
    <w:rsid w:val="3A3A56D4"/>
    <w:rsid w:val="5597B44B"/>
    <w:rsid w:val="6CBD582E"/>
    <w:rsid w:val="6D5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7404F"/>
  <w15:chartTrackingRefBased/>
  <w15:docId w15:val="{757DD6CB-6E01-45A0-A0E8-DE2A3DFB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094C"/>
    <w:pPr>
      <w:spacing w:before="160" w:line="36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094C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1094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A1094C"/>
    <w:pPr>
      <w:outlineLvl w:val="2"/>
    </w:pPr>
    <w:rPr>
      <w:noProof/>
      <w:color w:val="000000" w:themeColor="text1"/>
      <w:sz w:val="24"/>
      <w:szCs w:val="28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874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8748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B8748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2429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2963"/>
  </w:style>
  <w:style w:type="paragraph" w:styleId="Zarkazkladnhotextu">
    <w:name w:val="Body Text Indent"/>
    <w:basedOn w:val="Normlny"/>
    <w:link w:val="ZarkazkladnhotextuChar"/>
    <w:rsid w:val="006513F8"/>
    <w:pPr>
      <w:ind w:firstLine="567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513F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513F8"/>
    <w:pPr>
      <w:ind w:left="708"/>
    </w:pPr>
  </w:style>
  <w:style w:type="paragraph" w:styleId="Textkomentra">
    <w:name w:val="annotation text"/>
    <w:basedOn w:val="Normlny"/>
    <w:link w:val="TextkomentraChar"/>
    <w:rsid w:val="006513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513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1094C"/>
    <w:rPr>
      <w:rFonts w:ascii="Arial" w:eastAsiaTheme="majorEastAsia" w:hAnsi="Arial" w:cstheme="majorBidi"/>
      <w:b/>
      <w:noProof/>
      <w:color w:val="000000" w:themeColor="text1"/>
      <w:sz w:val="24"/>
      <w:szCs w:val="28"/>
      <w:lang w:eastAsia="sk-SK"/>
      <w14:ligatures w14:val="standardContextual"/>
    </w:rPr>
  </w:style>
  <w:style w:type="character" w:customStyle="1" w:styleId="Nadpis2Char">
    <w:name w:val="Nadpis 2 Char"/>
    <w:basedOn w:val="Predvolenpsmoodseku"/>
    <w:link w:val="Nadpis2"/>
    <w:uiPriority w:val="9"/>
    <w:rsid w:val="00A1094C"/>
    <w:rPr>
      <w:rFonts w:ascii="Arial" w:eastAsiaTheme="majorEastAsia" w:hAnsi="Arial" w:cstheme="majorBidi"/>
      <w:b/>
      <w:sz w:val="28"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1094C"/>
    <w:rPr>
      <w:rFonts w:ascii="Arial" w:eastAsiaTheme="majorEastAsia" w:hAnsi="Arial" w:cstheme="majorBidi"/>
      <w:b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26404-36d7-4146-9c01-17b289472d9b">
      <Terms xmlns="http://schemas.microsoft.com/office/infopath/2007/PartnerControls"/>
    </lcf76f155ced4ddcb4097134ff3c332f>
    <TaxCatchAll xmlns="0d4632d1-fc07-4abf-9846-304c76f761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5F2BC28FDF94A90F4FD85FAD64475" ma:contentTypeVersion="12" ma:contentTypeDescription="Umožňuje vytvoriť nový dokument." ma:contentTypeScope="" ma:versionID="783ea0ef2f214147f63f6e4cfc545a0a">
  <xsd:schema xmlns:xsd="http://www.w3.org/2001/XMLSchema" xmlns:xs="http://www.w3.org/2001/XMLSchema" xmlns:p="http://schemas.microsoft.com/office/2006/metadata/properties" xmlns:ns2="ca126404-36d7-4146-9c01-17b289472d9b" xmlns:ns3="0d4632d1-fc07-4abf-9846-304c76f76111" targetNamespace="http://schemas.microsoft.com/office/2006/metadata/properties" ma:root="true" ma:fieldsID="6174b2e9c2695d6156123b21332ea78e" ns2:_="" ns3:_="">
    <xsd:import namespace="ca126404-36d7-4146-9c01-17b289472d9b"/>
    <xsd:import namespace="0d4632d1-fc07-4abf-9846-304c76f761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6404-36d7-4146-9c01-17b289472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632d1-fc07-4abf-9846-304c76f761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911382-5aae-4c4e-9801-23a6cce5892e}" ma:internalName="TaxCatchAll" ma:showField="CatchAllData" ma:web="0d4632d1-fc07-4abf-9846-304c76f761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2171E-2916-4C65-80C4-43253959DAD9}">
  <ds:schemaRefs>
    <ds:schemaRef ds:uri="http://schemas.microsoft.com/office/2006/metadata/properties"/>
    <ds:schemaRef ds:uri="http://schemas.microsoft.com/office/infopath/2007/PartnerControls"/>
    <ds:schemaRef ds:uri="69fbdda3-5bd1-4c59-9ab1-562328807cd5"/>
    <ds:schemaRef ds:uri="dcdc0373-4c26-45aa-a942-86bb0919d41d"/>
  </ds:schemaRefs>
</ds:datastoreItem>
</file>

<file path=customXml/itemProps2.xml><?xml version="1.0" encoding="utf-8"?>
<ds:datastoreItem xmlns:ds="http://schemas.openxmlformats.org/officeDocument/2006/customXml" ds:itemID="{A4798289-5497-4001-BB17-367F0456E000}"/>
</file>

<file path=customXml/itemProps3.xml><?xml version="1.0" encoding="utf-8"?>
<ds:datastoreItem xmlns:ds="http://schemas.openxmlformats.org/officeDocument/2006/customXml" ds:itemID="{54F3AF57-6989-4AF9-9710-E6FCC3B8A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trnavský jarmok 2026 - organizačné zabezpečenie</dc:title>
  <dc:subject/>
  <dc:creator>Mesto Trnava</dc:creator>
  <cp:keywords/>
  <dc:description/>
  <cp:lastModifiedBy>Marcela Šimiková</cp:lastModifiedBy>
  <cp:revision>28</cp:revision>
  <dcterms:created xsi:type="dcterms:W3CDTF">2025-02-26T12:09:00Z</dcterms:created>
  <dcterms:modified xsi:type="dcterms:W3CDTF">2026-07-20T11:15:00Z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6</vt:lpwstr>
  </property>
  <property fmtid="{D5CDD505-2E9C-101B-9397-08002B2CF9AE}" pid="3" name="ContentTypeId">
    <vt:lpwstr>0x010100B3A5F2BC28FDF94A90F4FD85FAD64475</vt:lpwstr>
  </property>
  <property fmtid="{D5CDD505-2E9C-101B-9397-08002B2CF9AE}" pid="4" name="MediaServiceImageTags">
    <vt:lpwstr/>
  </property>
</Properties>
</file>